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53" w:rsidRDefault="009F5253" w:rsidP="007F25D8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Default="00386DD2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.55pt;margin-top:266.3pt;width:5in;height:387pt;z-index:-251657216;mso-position-horizontal-relative:margin;mso-position-vertical-relative:margin" o:allowincell="f">
            <v:imagedata r:id="rId9" o:title="" gain="52429f" blacklevel="13107f"/>
            <w10:wrap anchorx="margin" anchory="margin"/>
          </v:shape>
          <o:OLEObject Type="Embed" ProgID="MSPhotoEd.3" ShapeID="_x0000_s1027" DrawAspect="Content" ObjectID="_1710059088" r:id="rId10"/>
        </w:pict>
      </w: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Pr="009F5253" w:rsidRDefault="009F5253" w:rsidP="009F5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b/>
          <w:sz w:val="48"/>
          <w:szCs w:val="20"/>
          <w:lang w:eastAsia="cs-CZ"/>
        </w:rPr>
        <w:t>Strategie prevence kriminality města Žatec</w:t>
      </w:r>
    </w:p>
    <w:p w:rsidR="009F5253" w:rsidRPr="009F5253" w:rsidRDefault="009F5253" w:rsidP="009F5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lang w:eastAsia="cs-CZ"/>
        </w:rPr>
      </w:pPr>
    </w:p>
    <w:p w:rsidR="009F5253" w:rsidRPr="009F5253" w:rsidRDefault="009F5253" w:rsidP="009F5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lang w:eastAsia="cs-CZ"/>
        </w:rPr>
      </w:pPr>
      <w:r w:rsidRPr="009F5253">
        <w:rPr>
          <w:rFonts w:ascii="Times New Roman" w:hAnsi="Times New Roman" w:cs="Times New Roman"/>
          <w:b/>
          <w:sz w:val="48"/>
          <w:szCs w:val="48"/>
        </w:rPr>
        <w:t>pro roky</w:t>
      </w:r>
      <w:r w:rsidR="00B11B99">
        <w:rPr>
          <w:rFonts w:ascii="Times New Roman" w:eastAsia="Times New Roman" w:hAnsi="Times New Roman" w:cs="Times New Roman"/>
          <w:b/>
          <w:sz w:val="48"/>
          <w:szCs w:val="20"/>
          <w:lang w:eastAsia="cs-CZ"/>
        </w:rPr>
        <w:t xml:space="preserve"> 2017 - 2022</w:t>
      </w: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9F5253" w:rsidRDefault="009F5253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754508" w:rsidRPr="00754508" w:rsidRDefault="00754508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  <w:r w:rsidRPr="00754508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lastRenderedPageBreak/>
        <w:t>Úvod</w:t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 xml:space="preserve">str. </w:t>
      </w:r>
      <w:r w:rsidR="0059381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 xml:space="preserve"> </w:t>
      </w:r>
      <w:r w:rsidR="00477016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>4</w:t>
      </w:r>
    </w:p>
    <w:p w:rsidR="00754508" w:rsidRPr="00754508" w:rsidRDefault="00754508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754508" w:rsidRPr="00754508" w:rsidRDefault="00754508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5450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1. Sociodemografická analýza města Žatec</w:t>
      </w:r>
      <w:r w:rsidR="0047701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59381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47701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str.</w:t>
      </w:r>
      <w:r w:rsidR="0059381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47701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5</w:t>
      </w:r>
    </w:p>
    <w:p w:rsidR="00754508" w:rsidRPr="00754508" w:rsidRDefault="00754508" w:rsidP="00754508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54508" w:rsidRPr="00754508" w:rsidRDefault="009119C7" w:rsidP="007F25D8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754508" w:rsidRPr="00754508">
        <w:rPr>
          <w:rFonts w:ascii="Times New Roman" w:hAnsi="Times New Roman" w:cs="Times New Roman"/>
          <w:b/>
          <w:sz w:val="24"/>
          <w:szCs w:val="24"/>
        </w:rPr>
        <w:t>. Obecná charakteristika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9B17B9">
        <w:rPr>
          <w:rFonts w:ascii="Times New Roman" w:hAnsi="Times New Roman" w:cs="Times New Roman"/>
          <w:b/>
          <w:sz w:val="24"/>
          <w:szCs w:val="24"/>
        </w:rPr>
        <w:tab/>
      </w:r>
      <w:r w:rsidR="009B17B9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</w:t>
      </w:r>
      <w:r w:rsidR="005938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016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754508" w:rsidRPr="00754508" w:rsidRDefault="009119C7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1.2</w:t>
      </w:r>
      <w:r w:rsidR="00754508" w:rsidRPr="00754508">
        <w:rPr>
          <w:rFonts w:ascii="Times New Roman" w:hAnsi="Times New Roman" w:cs="Times New Roman"/>
          <w:b/>
          <w:sz w:val="24"/>
          <w:szCs w:val="24"/>
        </w:rPr>
        <w:t>. Struktura obyvatel podle věku a pohlaví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</w:t>
      </w:r>
      <w:r w:rsidR="005938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016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754508" w:rsidRPr="00754508" w:rsidRDefault="009119C7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1.3</w:t>
      </w:r>
      <w:r w:rsidR="00754508" w:rsidRPr="00754508">
        <w:rPr>
          <w:rFonts w:ascii="Times New Roman" w:hAnsi="Times New Roman" w:cs="Times New Roman"/>
          <w:b/>
          <w:sz w:val="24"/>
          <w:szCs w:val="24"/>
        </w:rPr>
        <w:t>. Národnostní složení</w:t>
      </w:r>
      <w:r>
        <w:rPr>
          <w:rFonts w:ascii="Times New Roman" w:hAnsi="Times New Roman" w:cs="Times New Roman"/>
          <w:b/>
          <w:sz w:val="24"/>
          <w:szCs w:val="24"/>
        </w:rPr>
        <w:t xml:space="preserve"> Žatce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477016">
        <w:rPr>
          <w:rFonts w:ascii="Times New Roman" w:hAnsi="Times New Roman" w:cs="Times New Roman"/>
          <w:b/>
          <w:sz w:val="24"/>
          <w:szCs w:val="24"/>
        </w:rPr>
        <w:t>str.</w:t>
      </w:r>
      <w:r w:rsidR="007F2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7E1">
        <w:rPr>
          <w:rFonts w:ascii="Times New Roman" w:hAnsi="Times New Roman" w:cs="Times New Roman"/>
          <w:b/>
          <w:sz w:val="24"/>
          <w:szCs w:val="24"/>
        </w:rPr>
        <w:t xml:space="preserve"> 8</w:t>
      </w:r>
      <w:proofErr w:type="gramEnd"/>
    </w:p>
    <w:p w:rsidR="00754508" w:rsidRDefault="009119C7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1.4</w:t>
      </w:r>
      <w:r w:rsidR="00754508" w:rsidRPr="007545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Vývoj n</w:t>
      </w:r>
      <w:r w:rsidR="00754508" w:rsidRPr="00754508">
        <w:rPr>
          <w:rFonts w:ascii="Times New Roman" w:hAnsi="Times New Roman" w:cs="Times New Roman"/>
          <w:b/>
          <w:sz w:val="24"/>
          <w:szCs w:val="24"/>
        </w:rPr>
        <w:t>ezaměstnanost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</w:t>
      </w:r>
      <w:r w:rsidR="007F2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016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9119C7" w:rsidRPr="00754508" w:rsidRDefault="009119C7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1.5.  Sociální dávky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477016">
        <w:rPr>
          <w:rFonts w:ascii="Times New Roman" w:hAnsi="Times New Roman" w:cs="Times New Roman"/>
          <w:b/>
          <w:sz w:val="24"/>
          <w:szCs w:val="24"/>
        </w:rPr>
        <w:t>str.</w:t>
      </w:r>
      <w:r w:rsidR="007F2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7E1">
        <w:rPr>
          <w:rFonts w:ascii="Times New Roman" w:hAnsi="Times New Roman" w:cs="Times New Roman"/>
          <w:b/>
          <w:sz w:val="24"/>
          <w:szCs w:val="24"/>
        </w:rPr>
        <w:t xml:space="preserve"> 10</w:t>
      </w:r>
      <w:proofErr w:type="gramEnd"/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2. Vymezení pojmu prevence kriminality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 10</w:t>
      </w:r>
    </w:p>
    <w:p w:rsidR="00754508" w:rsidRPr="00477016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i/>
          <w:sz w:val="24"/>
          <w:szCs w:val="24"/>
        </w:rPr>
        <w:t xml:space="preserve">  2.1. Nástroje prevence kriminality</w:t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 10</w:t>
      </w:r>
    </w:p>
    <w:p w:rsidR="00754508" w:rsidRPr="00477016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i/>
          <w:sz w:val="24"/>
          <w:szCs w:val="24"/>
        </w:rPr>
        <w:t xml:space="preserve">  2.2. Členění prevence kriminality </w:t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11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2.2. Struktura prevence kriminality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>str. 11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2.3. Systém prevence kriminality v</w:t>
      </w:r>
      <w:r w:rsidR="00477016">
        <w:rPr>
          <w:rFonts w:ascii="Times New Roman" w:hAnsi="Times New Roman" w:cs="Times New Roman"/>
          <w:b/>
          <w:sz w:val="24"/>
          <w:szCs w:val="24"/>
        </w:rPr>
        <w:t> </w:t>
      </w:r>
      <w:r w:rsidRPr="00754508">
        <w:rPr>
          <w:rFonts w:ascii="Times New Roman" w:hAnsi="Times New Roman" w:cs="Times New Roman"/>
          <w:b/>
          <w:sz w:val="24"/>
          <w:szCs w:val="24"/>
        </w:rPr>
        <w:t>ČR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12</w:t>
      </w:r>
    </w:p>
    <w:p w:rsidR="00754508" w:rsidRPr="00477016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2.3.1. </w:t>
      </w:r>
      <w:r w:rsidRPr="00754508">
        <w:rPr>
          <w:rFonts w:ascii="Times New Roman" w:hAnsi="Times New Roman" w:cs="Times New Roman"/>
          <w:b/>
          <w:i/>
          <w:sz w:val="24"/>
          <w:szCs w:val="24"/>
        </w:rPr>
        <w:t>Legislativa</w:t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13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65C8B">
        <w:rPr>
          <w:rFonts w:ascii="Times New Roman" w:hAnsi="Times New Roman" w:cs="Times New Roman"/>
          <w:b/>
          <w:sz w:val="24"/>
          <w:szCs w:val="24"/>
        </w:rPr>
        <w:t>Bezpečnostní</w:t>
      </w:r>
      <w:r w:rsidRPr="00754508">
        <w:rPr>
          <w:rFonts w:ascii="Times New Roman" w:hAnsi="Times New Roman" w:cs="Times New Roman"/>
          <w:b/>
          <w:sz w:val="24"/>
          <w:szCs w:val="24"/>
        </w:rPr>
        <w:t xml:space="preserve"> analýza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14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3.1. Analýza kriminality z pohledu Policie ČR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14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3.2. Analýza kriminality Městská policie</w:t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477016">
        <w:rPr>
          <w:rFonts w:ascii="Times New Roman" w:hAnsi="Times New Roman" w:cs="Times New Roman"/>
          <w:b/>
          <w:sz w:val="24"/>
          <w:szCs w:val="24"/>
        </w:rPr>
        <w:t xml:space="preserve">str. </w:t>
      </w:r>
      <w:r w:rsidR="000807E1">
        <w:rPr>
          <w:rFonts w:ascii="Times New Roman" w:hAnsi="Times New Roman" w:cs="Times New Roman"/>
          <w:b/>
          <w:sz w:val="24"/>
          <w:szCs w:val="24"/>
        </w:rPr>
        <w:t>26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3.3. Zmapování dosavadních aktivit orgánů státní správy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31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3.3.1. Orgán sociálně-právní ochrany dětí</w:t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31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3.3.2. Úsek sociální práce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36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3.4. Spolupracující instituce 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3.4.1. Výchovné ústavy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3.4.2. Věznice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3.5. Zmapování dosavadních aktivit samosprávy</w:t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ab/>
        <w:t>str. 39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3.5.1. Město Žatec</w:t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593813">
        <w:rPr>
          <w:rFonts w:ascii="Times New Roman" w:hAnsi="Times New Roman" w:cs="Times New Roman"/>
          <w:b/>
          <w:sz w:val="24"/>
          <w:szCs w:val="24"/>
        </w:rPr>
        <w:tab/>
      </w:r>
      <w:r w:rsidR="000807E1">
        <w:rPr>
          <w:rFonts w:ascii="Times New Roman" w:hAnsi="Times New Roman" w:cs="Times New Roman"/>
          <w:b/>
          <w:sz w:val="24"/>
          <w:szCs w:val="24"/>
        </w:rPr>
        <w:t>str. 39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3.6. Zmapování dosavadních aktivit dalších institucí 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41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4. Zmapování dosavadních aktivit NNO 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47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 xml:space="preserve">  4.1. Oblast sportu, turistiky a kultury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</w:t>
      </w:r>
      <w:r w:rsidR="00593813">
        <w:rPr>
          <w:rFonts w:ascii="Times New Roman" w:hAnsi="Times New Roman" w:cs="Times New Roman"/>
          <w:b/>
          <w:sz w:val="24"/>
          <w:szCs w:val="24"/>
        </w:rPr>
        <w:t>7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5. Spolupráce a vzájemná informovanost institucí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</w:t>
      </w:r>
      <w:r w:rsidR="00593813">
        <w:rPr>
          <w:rFonts w:ascii="Times New Roman" w:hAnsi="Times New Roman" w:cs="Times New Roman"/>
          <w:b/>
          <w:sz w:val="24"/>
          <w:szCs w:val="24"/>
        </w:rPr>
        <w:t>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6. Vytipování chybějících aktivit a služeb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lastRenderedPageBreak/>
        <w:t>7. Prevence kriminality ve městě Žatec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49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8. Sociálně vyloučené lokality na území města Žatec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50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8.1. Prevence kriminality v komunitách jako komplexní systém opatření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51</w:t>
      </w:r>
    </w:p>
    <w:p w:rsidR="00754508" w:rsidRPr="00754508" w:rsidRDefault="00754508" w:rsidP="00754508">
      <w:pPr>
        <w:tabs>
          <w:tab w:val="num" w:pos="576"/>
        </w:tabs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9. Přehled projektů prevence kriminality podpořených dotací MVČR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5</w:t>
      </w:r>
      <w:r w:rsidR="00593813">
        <w:rPr>
          <w:rFonts w:ascii="Times New Roman" w:hAnsi="Times New Roman" w:cs="Times New Roman"/>
          <w:b/>
          <w:sz w:val="24"/>
          <w:szCs w:val="24"/>
        </w:rPr>
        <w:t>6</w:t>
      </w:r>
    </w:p>
    <w:p w:rsidR="00754508" w:rsidRPr="00754508" w:rsidRDefault="0025770A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10.Swot analýza 2017 -2022 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5</w:t>
      </w:r>
      <w:r w:rsidR="00593813">
        <w:rPr>
          <w:rFonts w:ascii="Times New Roman" w:hAnsi="Times New Roman" w:cs="Times New Roman"/>
          <w:b/>
          <w:sz w:val="24"/>
          <w:szCs w:val="24"/>
        </w:rPr>
        <w:t>7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10.1. Vize, cíle a cílové skupiny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5</w:t>
      </w:r>
      <w:r w:rsidR="00593813">
        <w:rPr>
          <w:rFonts w:ascii="Times New Roman" w:hAnsi="Times New Roman" w:cs="Times New Roman"/>
          <w:b/>
          <w:sz w:val="24"/>
          <w:szCs w:val="24"/>
        </w:rPr>
        <w:t>8</w:t>
      </w:r>
    </w:p>
    <w:p w:rsidR="00754508" w:rsidRPr="00754508" w:rsidRDefault="00754508" w:rsidP="00754508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754508">
        <w:rPr>
          <w:rFonts w:ascii="Times New Roman" w:hAnsi="Times New Roman" w:cs="Times New Roman"/>
          <w:b/>
          <w:sz w:val="24"/>
          <w:szCs w:val="24"/>
        </w:rPr>
        <w:t>11.</w:t>
      </w:r>
      <w:r w:rsidR="000071C9">
        <w:rPr>
          <w:rFonts w:ascii="Times New Roman" w:hAnsi="Times New Roman" w:cs="Times New Roman"/>
          <w:b/>
          <w:sz w:val="24"/>
          <w:szCs w:val="24"/>
        </w:rPr>
        <w:t xml:space="preserve"> Komise prevence kriminality</w:t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</w:r>
      <w:r w:rsidR="00AF344E">
        <w:rPr>
          <w:rFonts w:ascii="Times New Roman" w:hAnsi="Times New Roman" w:cs="Times New Roman"/>
          <w:b/>
          <w:sz w:val="24"/>
          <w:szCs w:val="24"/>
        </w:rPr>
        <w:tab/>
        <w:t>str. 6</w:t>
      </w:r>
      <w:r w:rsidR="00593813">
        <w:rPr>
          <w:rFonts w:ascii="Times New Roman" w:hAnsi="Times New Roman" w:cs="Times New Roman"/>
          <w:b/>
          <w:sz w:val="24"/>
          <w:szCs w:val="24"/>
        </w:rPr>
        <w:t>3</w:t>
      </w:r>
    </w:p>
    <w:p w:rsidR="008E2538" w:rsidRPr="008E2538" w:rsidRDefault="008E2538" w:rsidP="008E2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Seznam použitých zkratek</w:t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="00AF344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  <w:t>str. 6</w:t>
      </w:r>
      <w:r w:rsidR="0059381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</w:t>
      </w:r>
    </w:p>
    <w:p w:rsidR="008E2538" w:rsidRDefault="008E253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754508" w:rsidRDefault="00754508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</w:p>
    <w:p w:rsidR="000E1EFB" w:rsidRPr="00196B4D" w:rsidRDefault="000E1EFB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cs-CZ"/>
        </w:rPr>
        <w:t>Úvod</w:t>
      </w:r>
    </w:p>
    <w:p w:rsidR="000E1EFB" w:rsidRPr="00196B4D" w:rsidRDefault="000E1EFB" w:rsidP="00867B3B">
      <w:pPr>
        <w:spacing w:after="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05656F" w:rsidRPr="00807ECC" w:rsidRDefault="00867B3B" w:rsidP="00D1425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0565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5656F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Strategický plán prevence města Žatec na období 2017 - 2022 (dále v textu „Plán prevence“) je zpracován podle Metodiky přípravy plánu prevence kriminality obce MV ČR. Dokument je v souladu Usnesením vlády ČR č. 66/2016 o Strategii prevence kriminality v ČR na léta 2016 až 2020 ze dne 25. 1. 2016 a dalšími strategickými a koncepčními dokumenty ČR, Ústeckého kraje a města Žatec.</w:t>
      </w:r>
    </w:p>
    <w:p w:rsidR="0005656F" w:rsidRPr="00807ECC" w:rsidRDefault="0005656F" w:rsidP="00D1425F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07ECC">
        <w:rPr>
          <w:rFonts w:ascii="Times New Roman" w:hAnsi="Times New Roman" w:cs="Times New Roman"/>
        </w:rPr>
        <w:t xml:space="preserve">     Prevence kriminality se zabývá příčinami trestné činnosti i dalších sociálně patologických jevů a omezováním příležitostí a motivů k jejich rozvoji. Zahrnuje všechny aktivity vyvíjené státními, veřejnoprávními i soukromoprávními subjekty, které se zaměřují na ovlivňování kriminogenních podmínek, na potencionální pachatele a na potencionální i faktické oběti trestné činnosti. Mezi základní cíle prevence patří především snížení míry a závažnosti trestné činnosti a zvýšení pocitu bezpečnosti občanů. </w:t>
      </w:r>
    </w:p>
    <w:p w:rsidR="0005656F" w:rsidRPr="00807ECC" w:rsidRDefault="0005656F" w:rsidP="00D1425F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07ECC">
        <w:rPr>
          <w:rFonts w:ascii="Times New Roman" w:hAnsi="Times New Roman" w:cs="Times New Roman"/>
        </w:rPr>
        <w:t xml:space="preserve">     Podstatným předpokladem fungování prevence kriminality je učinit z ní jeden z pozitivně vnímaných a prioritních zájmů společnosti, což otevírá příležitosti pro zapojení co nejširšího okruhu občanů do nejrůznějších preventivních aktivit. Součástí plánování prevence kriminality je snaha o to, aby v názorech a postojích občanů představovala žádoucí aktivitu, která má dostatečně konkrétní obsah a kterou mohou občané sami svým jednáním významně pozitivně ovlivňovat a podporovat. </w:t>
      </w:r>
    </w:p>
    <w:p w:rsidR="0005656F" w:rsidRPr="00807ECC" w:rsidRDefault="0005656F" w:rsidP="00D1425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07EC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Vzhledem ke společenské závažnosti dopadů kriminality je lépe kriminalitě předcházet. Systém represivních opatření a preventivních opatření by měl být v rovnováze. Nejefektivnější metodou je účinná prevence s multidisciplinárn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ím</w:t>
      </w:r>
      <w:r w:rsidRPr="00807EC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přístupem v rámci mezioborové spolupráce všemi zainteresovanými subjekty státní správy, samosprávy a neziskových organizací. Klíčem úspěšné eliminace rizikového chování je dosažení včasné intervence a dlouhodobě vyváženého preventivního působení. Prevence tedy představuje pokus eliminovat trestnou činnost ještě před jejím započetím nebo před jejím pokračováním. </w:t>
      </w:r>
    </w:p>
    <w:p w:rsidR="0005656F" w:rsidRPr="00807ECC" w:rsidRDefault="0005656F" w:rsidP="00D1425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07EC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Cílem 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města</w:t>
      </w:r>
      <w:r w:rsidRPr="00807EC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realizovat preventivní politiku v rámci svého území, koordinovat a zabezpečovat prevenci kriminality, zajišťovat finanční podporu aktivitám v rámci prevence kriminality.</w:t>
      </w:r>
    </w:p>
    <w:p w:rsidR="0005656F" w:rsidRDefault="0005656F" w:rsidP="00D142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Strategie prevence kriminality města Žatec pro roky 2017 – 2022 plynule navazuje na Strategii prevence kriminality města Žatec na období ř. 2013 -2016.</w:t>
      </w:r>
    </w:p>
    <w:p w:rsidR="0005656F" w:rsidRDefault="0005656F" w:rsidP="0005656F">
      <w:pPr>
        <w:spacing w:after="0" w:line="23" w:lineRule="atLeast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05656F" w:rsidRDefault="0005656F" w:rsidP="0005656F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572007" w:rsidRPr="00196B4D" w:rsidRDefault="00572007" w:rsidP="003438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BF1" w:rsidRDefault="00867B3B" w:rsidP="0091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3438F9" w:rsidRDefault="003438F9" w:rsidP="003438F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6C57" w:rsidRPr="00196B4D" w:rsidRDefault="00CA6C57" w:rsidP="00196B4D">
      <w:pPr>
        <w:spacing w:after="0" w:line="23" w:lineRule="atLeast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</w:pPr>
    </w:p>
    <w:p w:rsidR="000E1EFB" w:rsidRDefault="000E1EFB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160E2" w:rsidRPr="00196B4D" w:rsidRDefault="009160E2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302B9" w:rsidRDefault="000302B9" w:rsidP="00515DCA">
      <w:pPr>
        <w:spacing w:line="23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SOCIODEMOGRAFICKÁ ANALÝZA MĚSTA ŽATEC</w:t>
      </w:r>
    </w:p>
    <w:p w:rsidR="00515DCA" w:rsidRPr="000071C9" w:rsidRDefault="000302B9" w:rsidP="00515DCA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0071C9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515DCA" w:rsidRPr="000071C9">
        <w:rPr>
          <w:rFonts w:ascii="Times New Roman" w:hAnsi="Times New Roman" w:cs="Times New Roman"/>
          <w:b/>
          <w:sz w:val="24"/>
          <w:szCs w:val="24"/>
        </w:rPr>
        <w:t>Obecná charakteristika</w:t>
      </w:r>
    </w:p>
    <w:p w:rsidR="00515DCA" w:rsidRPr="00807ECC" w:rsidRDefault="00515DCA" w:rsidP="00515DCA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Žatec se rozprostírá na severozápadě České republiky v Ústeckém kraji. Leží na </w:t>
      </w:r>
      <w:r w:rsidR="00E51A5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řece Ohři.  Má rozlohu 4 269 ha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="002C399C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s počtem 18 299</w:t>
      </w:r>
      <w:r w:rsidR="00716F6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obyvatel (k 31. 12. 2021</w:t>
      </w:r>
      <w:r w:rsidR="00E51A5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největším městem o</w:t>
      </w:r>
      <w:r w:rsidR="00E51A5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kresu Louny. Město je tvořeno 7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místními částmi, z nichž je největší i nejlidnatější místní část Žatec.</w:t>
      </w:r>
    </w:p>
    <w:p w:rsidR="00515DCA" w:rsidRPr="00807ECC" w:rsidRDefault="00515DCA" w:rsidP="00515D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Sídlem správního obvodu je královské město Žatec, vyhlášené městskou památkovou rezervací. Má bohatou historii, sahající až do doby kamenné, o čemž svědčí četné archeologické nálezy. Také si zachovalo historické centrum s částečně dochovanými přemyslovskými zděnými hradbami. K významným památkám patří bezesporu Chrám Nanebevzetí Panny Marie, židovská synagoga, městská radnice nebo kapucínský klášter. Věž v areálu pivovaru s novodobým cimbuřím je považována za jediný pozůstatek gotického hradu. Nachází se zde muzeum chmele, městské divadlo a kino.</w:t>
      </w:r>
    </w:p>
    <w:p w:rsidR="00515DCA" w:rsidRPr="00196B4D" w:rsidRDefault="00515DCA" w:rsidP="00515DCA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Žat</w:t>
      </w:r>
      <w:r w:rsidR="001A5C70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ec býval vojenským městem.  N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a ploše býv</w:t>
      </w:r>
      <w:r w:rsidR="00716F6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alého vojenského letiště vyro</w:t>
      </w:r>
      <w:r w:rsidR="001A5C70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>stla</w:t>
      </w:r>
      <w:r w:rsidR="00716F68"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Strategická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16F68" w:rsidRPr="00807ECC">
        <w:rPr>
          <w:rFonts w:ascii="Arial" w:hAnsi="Arial" w:cs="Arial"/>
          <w:color w:val="000000"/>
          <w:sz w:val="25"/>
          <w:szCs w:val="25"/>
          <w:shd w:val="clear" w:color="auto" w:fill="EEEEEE"/>
        </w:rPr>
        <w:t xml:space="preserve"> </w:t>
      </w:r>
      <w:r w:rsidRPr="00807E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zóna Triangle.</w:t>
      </w:r>
    </w:p>
    <w:p w:rsidR="00515DCA" w:rsidRDefault="00515DC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0E1EFB" w:rsidRPr="00196B4D" w:rsidRDefault="00515DC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0" locked="0" layoutInCell="0" allowOverlap="1" wp14:anchorId="1A5B735A" wp14:editId="4164FD9D">
            <wp:simplePos x="0" y="0"/>
            <wp:positionH relativeFrom="column">
              <wp:posOffset>643255</wp:posOffset>
            </wp:positionH>
            <wp:positionV relativeFrom="paragraph">
              <wp:posOffset>36195</wp:posOffset>
            </wp:positionV>
            <wp:extent cx="3800475" cy="3087370"/>
            <wp:effectExtent l="0" t="0" r="952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:rsidR="00515DCA" w:rsidRPr="00807ECC" w:rsidRDefault="00515DCA" w:rsidP="00515DCA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Zdroj:Mapy.cz</w:t>
      </w: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FD7228" w:rsidRPr="00196B4D" w:rsidRDefault="00FD722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8860A8" w:rsidRPr="00196B4D" w:rsidRDefault="008860A8" w:rsidP="00196B4D">
      <w:pPr>
        <w:pStyle w:val="Normlnweb"/>
        <w:spacing w:line="23" w:lineRule="atLeast"/>
        <w:rPr>
          <w:szCs w:val="24"/>
        </w:rPr>
      </w:pPr>
    </w:p>
    <w:p w:rsidR="008860A8" w:rsidRPr="00196B4D" w:rsidRDefault="0060520D" w:rsidP="00196B4D">
      <w:pPr>
        <w:pStyle w:val="Normlnweb"/>
        <w:spacing w:line="23" w:lineRule="atLeast"/>
        <w:rPr>
          <w:szCs w:val="24"/>
        </w:rPr>
      </w:pPr>
      <w:r w:rsidRPr="00196B4D">
        <w:rPr>
          <w:rStyle w:val="Siln"/>
          <w:szCs w:val="24"/>
        </w:rPr>
        <w:t xml:space="preserve"> </w:t>
      </w:r>
    </w:p>
    <w:p w:rsidR="00FD7228" w:rsidRPr="00196B4D" w:rsidRDefault="00FD7228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FD7228" w:rsidRPr="00196B4D" w:rsidRDefault="00FD7228" w:rsidP="00196B4D">
      <w:pPr>
        <w:keepNext/>
        <w:spacing w:after="0" w:line="23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FD7228" w:rsidRPr="00196B4D" w:rsidRDefault="00FD7228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7228" w:rsidRPr="00196B4D" w:rsidRDefault="00FD7228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7228" w:rsidRPr="00196B4D" w:rsidRDefault="008860A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FD7228" w:rsidRPr="00196B4D" w:rsidRDefault="0060520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625988" wp14:editId="0A11AD05">
            <wp:extent cx="5429250" cy="3838575"/>
            <wp:effectExtent l="0" t="0" r="0" b="9525"/>
            <wp:docPr id="9" name="Obrázek 9" descr="https://www.czso.cz/documents/11248/17829142/4216.jpg/943e15a7-0169-44ac-9cfa-192471d1ef7b?version=1.1&amp;t=143142206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www.czso.cz/documents/11248/17829142/4216.jpg/943e15a7-0169-44ac-9cfa-192471d1ef7b?version=1.1&amp;t=14314220613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0D" w:rsidRPr="00807ECC" w:rsidRDefault="0060520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7ECC">
        <w:rPr>
          <w:rFonts w:ascii="Times New Roman" w:eastAsia="Times New Roman" w:hAnsi="Times New Roman" w:cs="Times New Roman"/>
          <w:i/>
          <w:noProof/>
          <w:sz w:val="18"/>
          <w:szCs w:val="18"/>
          <w:lang w:eastAsia="cs-CZ"/>
        </w:rPr>
        <w:t>Zdroj :ČSU</w:t>
      </w: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</w:p>
    <w:p w:rsidR="000E1EFB" w:rsidRPr="00196B4D" w:rsidRDefault="00E51A5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Tab. č. 1: Přehled</w:t>
      </w:r>
      <w:r w:rsidR="000E1EFB" w:rsidRPr="00E51A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15DCA" w:rsidRPr="00E51A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místních </w:t>
      </w:r>
      <w:r w:rsidR="000E1EFB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částí města Žatec</w:t>
      </w:r>
    </w:p>
    <w:p w:rsidR="00FD7228" w:rsidRPr="00196B4D" w:rsidRDefault="00FD722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359"/>
        <w:gridCol w:w="3359"/>
      </w:tblGrid>
      <w:tr w:rsidR="00FD7228" w:rsidRPr="00196B4D" w:rsidTr="00515DCA">
        <w:trPr>
          <w:trHeight w:val="257"/>
        </w:trPr>
        <w:tc>
          <w:tcPr>
            <w:tcW w:w="3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Katastrální území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ab/>
            </w:r>
          </w:p>
        </w:tc>
        <w:tc>
          <w:tcPr>
            <w:tcW w:w="3359" w:type="dxa"/>
            <w:tcBorders>
              <w:top w:val="single" w:sz="12" w:space="0" w:color="auto"/>
              <w:bottom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Katastrální výměra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top w:val="single" w:sz="12" w:space="0" w:color="auto"/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359" w:type="dxa"/>
            <w:tcBorders>
              <w:top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Bezděkov u Žatce</w:t>
            </w:r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3,84 km²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Milčeves</w:t>
            </w:r>
            <w:proofErr w:type="spellEnd"/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3,79 km²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Radíčeves</w:t>
            </w:r>
            <w:proofErr w:type="spellEnd"/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4.78 km²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Trnovany</w:t>
            </w:r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0,92 km²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Velichov</w:t>
            </w:r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4,45 km²</w:t>
            </w:r>
          </w:p>
        </w:tc>
      </w:tr>
      <w:tr w:rsidR="00FD7228" w:rsidRPr="00196B4D" w:rsidTr="00515DCA">
        <w:trPr>
          <w:trHeight w:val="243"/>
        </w:trPr>
        <w:tc>
          <w:tcPr>
            <w:tcW w:w="3359" w:type="dxa"/>
            <w:tcBorders>
              <w:left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Záhoří</w:t>
            </w:r>
          </w:p>
        </w:tc>
        <w:tc>
          <w:tcPr>
            <w:tcW w:w="3359" w:type="dxa"/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„ -</w:t>
            </w:r>
          </w:p>
        </w:tc>
      </w:tr>
      <w:tr w:rsidR="00FD7228" w:rsidRPr="00196B4D" w:rsidTr="00515DCA">
        <w:trPr>
          <w:trHeight w:val="257"/>
        </w:trPr>
        <w:tc>
          <w:tcPr>
            <w:tcW w:w="3359" w:type="dxa"/>
            <w:tcBorders>
              <w:left w:val="single" w:sz="12" w:space="0" w:color="auto"/>
              <w:bottom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Žatec</w:t>
            </w:r>
          </w:p>
        </w:tc>
        <w:tc>
          <w:tcPr>
            <w:tcW w:w="3359" w:type="dxa"/>
            <w:tcBorders>
              <w:bottom w:val="single" w:sz="12" w:space="0" w:color="auto"/>
            </w:tcBorders>
          </w:tcPr>
          <w:p w:rsidR="00FD7228" w:rsidRPr="00196B4D" w:rsidRDefault="00FD7228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42,69 km²</w:t>
            </w:r>
          </w:p>
        </w:tc>
      </w:tr>
    </w:tbl>
    <w:p w:rsidR="00FD7228" w:rsidRPr="00807ECC" w:rsidRDefault="00FD722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</w:t>
      </w:r>
      <w:proofErr w:type="spellStart"/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MěÚ</w:t>
      </w:r>
      <w:proofErr w:type="spellEnd"/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0E1EFB" w:rsidRPr="00196B4D" w:rsidRDefault="00FD722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0E1EFB" w:rsidRPr="00196B4D" w:rsidRDefault="000E1EFB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5679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2709"/>
        <w:gridCol w:w="803"/>
        <w:gridCol w:w="742"/>
        <w:gridCol w:w="742"/>
        <w:gridCol w:w="743"/>
        <w:gridCol w:w="742"/>
        <w:gridCol w:w="742"/>
        <w:gridCol w:w="742"/>
        <w:gridCol w:w="742"/>
        <w:gridCol w:w="742"/>
        <w:gridCol w:w="742"/>
        <w:gridCol w:w="742"/>
        <w:gridCol w:w="742"/>
        <w:gridCol w:w="1026"/>
      </w:tblGrid>
      <w:tr w:rsidR="0000359B" w:rsidRPr="00196B4D" w:rsidTr="0000359B">
        <w:trPr>
          <w:trHeight w:val="301"/>
        </w:trPr>
        <w:tc>
          <w:tcPr>
            <w:tcW w:w="297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:rsidR="00F14DAA" w:rsidRDefault="00F14DAA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  <w:p w:rsidR="009160E2" w:rsidRDefault="009160E2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  <w:p w:rsidR="009160E2" w:rsidRDefault="009160E2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  <w:p w:rsidR="009160E2" w:rsidRDefault="009160E2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  <w:p w:rsidR="00807ECC" w:rsidRPr="00196B4D" w:rsidRDefault="00807ECC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00359B" w:rsidRPr="00196B4D" w:rsidTr="0000359B">
        <w:trPr>
          <w:trHeight w:val="31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B" w:rsidRPr="00196B4D" w:rsidRDefault="0000359B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</w:tbl>
    <w:p w:rsidR="003E69B2" w:rsidRPr="000071C9" w:rsidRDefault="000302B9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1.2. </w:t>
      </w:r>
      <w:r w:rsidR="003E69B2"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Struktura obyvatel podle věku a pohlaví (k 1.</w:t>
      </w:r>
      <w:r w:rsidR="00E51A58"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AA0A3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1. </w:t>
      </w:r>
      <w:proofErr w:type="gramStart"/>
      <w:r w:rsidR="00AA0A3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20.</w:t>
      </w:r>
      <w:r w:rsidR="003E69B2"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.)</w:t>
      </w:r>
      <w:proofErr w:type="gramEnd"/>
    </w:p>
    <w:p w:rsidR="003E69B2" w:rsidRPr="00196B4D" w:rsidRDefault="00515DCA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3E69B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6F5D3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ORP</w:t>
      </w:r>
      <w:r w:rsidR="006F5D3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 Žatec</w:t>
      </w:r>
      <w:r w:rsidR="003E69B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žije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1.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1.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919B8">
        <w:rPr>
          <w:rFonts w:ascii="Times New Roman" w:eastAsia="Times New Roman" w:hAnsi="Times New Roman" w:cs="Times New Roman"/>
          <w:sz w:val="24"/>
          <w:szCs w:val="24"/>
          <w:lang w:eastAsia="cs-CZ"/>
        </w:rPr>
        <w:t>2021</w:t>
      </w:r>
      <w:r w:rsidR="008553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gramStart"/>
      <w:r w:rsidR="008553EA">
        <w:rPr>
          <w:rFonts w:ascii="Times New Roman" w:eastAsia="Times New Roman" w:hAnsi="Times New Roman" w:cs="Times New Roman"/>
          <w:sz w:val="24"/>
          <w:szCs w:val="24"/>
          <w:lang w:eastAsia="cs-CZ"/>
        </w:rPr>
        <w:t>9 646  žen</w:t>
      </w:r>
      <w:proofErr w:type="gramEnd"/>
      <w:r w:rsidR="008553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="003E69B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553EA">
        <w:rPr>
          <w:rFonts w:ascii="Times New Roman" w:eastAsia="Times New Roman" w:hAnsi="Times New Roman" w:cs="Times New Roman"/>
          <w:sz w:val="24"/>
          <w:szCs w:val="24"/>
          <w:lang w:eastAsia="cs-CZ"/>
        </w:rPr>
        <w:t>8 916</w:t>
      </w:r>
      <w:r w:rsidR="003E69B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mužů. Toto číslo je ovlivněno faktem, že se ženy dožívají vyššího věku.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E69B2" w:rsidRDefault="003E69B2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Ve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věku 0 - 14 let (k 1.1.2016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je v Žatci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="00515D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164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obyvatel, 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515DC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tabulky</w:t>
      </w:r>
      <w:r w:rsidR="00515DCA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viz. níže</w:t>
      </w:r>
      <w:proofErr w:type="gramEnd"/>
      <w:r w:rsidR="00515DCA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E2495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lze usoudit, že dochází k mírnému nárůstu počtu dětí.  </w:t>
      </w:r>
    </w:p>
    <w:p w:rsidR="00EB665F" w:rsidRDefault="00EB665F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B665F" w:rsidRPr="00196B4D" w:rsidRDefault="00EB665F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tbl>
      <w:tblPr>
        <w:tblW w:w="69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962"/>
        <w:gridCol w:w="861"/>
        <w:gridCol w:w="840"/>
        <w:gridCol w:w="983"/>
        <w:gridCol w:w="926"/>
        <w:gridCol w:w="1310"/>
      </w:tblGrid>
      <w:tr w:rsidR="004F7B13" w:rsidRPr="004F7B13" w:rsidTr="004F7B13">
        <w:trPr>
          <w:trHeight w:val="330"/>
        </w:trPr>
        <w:tc>
          <w:tcPr>
            <w:tcW w:w="69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1A0C7"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Občané ČR</w:t>
            </w:r>
          </w:p>
        </w:tc>
      </w:tr>
      <w:tr w:rsidR="004F7B13" w:rsidRPr="004F7B13" w:rsidTr="004F7B13">
        <w:trPr>
          <w:trHeight w:val="630"/>
        </w:trPr>
        <w:tc>
          <w:tcPr>
            <w:tcW w:w="10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Rok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Muži 15+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6B0A"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ženy 15+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15+celkem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1.1.2021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8 916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7 511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9 646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8 229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18 562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15 740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1.1.2020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8 984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7 590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9 680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8 272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18 664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15 862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1.1.2019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9 104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7 643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9 801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8 348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18 905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15 991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1.1.2018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9 190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7 735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9 906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19 096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16 153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1.1.2017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9 245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7 756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9 952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8 437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19 197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16 193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1.1.2016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9 309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7 829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9 960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8 456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19 269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16 285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1.1.2015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9 312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7 865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9 924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19 236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16 327</w:t>
            </w:r>
          </w:p>
        </w:tc>
      </w:tr>
      <w:tr w:rsidR="004F7B13" w:rsidRPr="004F7B13" w:rsidTr="004F7B13">
        <w:trPr>
          <w:trHeight w:val="315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1.1.2014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9 320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7 858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9 902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8 463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19 222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16 321</w:t>
            </w:r>
          </w:p>
        </w:tc>
      </w:tr>
      <w:tr w:rsidR="004F7B13" w:rsidRPr="004F7B13" w:rsidTr="004F7B13">
        <w:trPr>
          <w:trHeight w:val="330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1.1.2013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9 326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7 877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9 886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8 452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19 212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7B13" w:rsidRPr="004F7B13" w:rsidRDefault="004F7B13" w:rsidP="004F7B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4F7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16 329</w:t>
            </w:r>
          </w:p>
        </w:tc>
      </w:tr>
    </w:tbl>
    <w:p w:rsidR="000E1EFB" w:rsidRPr="00807ECC" w:rsidRDefault="00807ECC" w:rsidP="00196B4D">
      <w:pPr>
        <w:spacing w:line="23" w:lineRule="atLeast"/>
        <w:rPr>
          <w:rFonts w:ascii="Times New Roman" w:hAnsi="Times New Roman" w:cs="Times New Roman"/>
          <w:i/>
          <w:sz w:val="18"/>
          <w:szCs w:val="18"/>
        </w:rPr>
      </w:pPr>
      <w:r w:rsidRPr="00807ECC">
        <w:rPr>
          <w:rFonts w:ascii="Times New Roman" w:hAnsi="Times New Roman" w:cs="Times New Roman"/>
          <w:i/>
          <w:sz w:val="18"/>
          <w:szCs w:val="18"/>
        </w:rPr>
        <w:t>Zdroj</w:t>
      </w:r>
      <w:r w:rsidR="00BA5BC4" w:rsidRPr="00807ECC">
        <w:rPr>
          <w:rFonts w:ascii="Times New Roman" w:hAnsi="Times New Roman" w:cs="Times New Roman"/>
          <w:i/>
          <w:sz w:val="18"/>
          <w:szCs w:val="18"/>
        </w:rPr>
        <w:t>: Ministerstvo vnitra</w:t>
      </w:r>
    </w:p>
    <w:p w:rsidR="00E972DF" w:rsidRDefault="00E972DF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4F7B13" w:rsidRDefault="004F7B13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94A2CDC" wp14:editId="22D3B0FB">
            <wp:extent cx="4572000" cy="2743200"/>
            <wp:effectExtent l="38100" t="57150" r="38100" b="3810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F7B13" w:rsidRPr="00196B4D" w:rsidRDefault="004F7B13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E972DF" w:rsidRDefault="00E972DF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807ECC" w:rsidRPr="00196B4D" w:rsidRDefault="00807ECC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</w:p>
    <w:p w:rsidR="008553EA" w:rsidRDefault="008553EA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</w:p>
    <w:p w:rsidR="003E69B2" w:rsidRPr="000071C9" w:rsidRDefault="000302B9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1.3.</w:t>
      </w:r>
      <w:r w:rsid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3E69B2"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Národnostní složení Žatce</w:t>
      </w:r>
    </w:p>
    <w:p w:rsidR="003E69B2" w:rsidRPr="00196B4D" w:rsidRDefault="003E69B2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C76C8" w:rsidRPr="00E51A58" w:rsidRDefault="003E69B2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0B1C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ORP Žatec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15DCA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1. 1. 2016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hlásí k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 jiné národnosti celkem 566 osob. Z toho jde o 335 mužů nad 15 let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43 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do 15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-ti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let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. Ž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en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hlásících se k jiné národnosti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celkem 211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. Z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toho 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189 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nad 15 let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="00DC76C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22 žen do 15-ti let věku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3E69B2" w:rsidRPr="00E51A58" w:rsidRDefault="00DC76C8" w:rsidP="002C399C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Bohužel není uvedeno</w:t>
      </w:r>
      <w:r w:rsidR="00E2495E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národnostní složení.  </w:t>
      </w:r>
    </w:p>
    <w:p w:rsidR="002C399C" w:rsidRDefault="002C399C" w:rsidP="002C399C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7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989"/>
        <w:gridCol w:w="800"/>
        <w:gridCol w:w="1091"/>
        <w:gridCol w:w="989"/>
        <w:gridCol w:w="800"/>
        <w:gridCol w:w="1091"/>
        <w:gridCol w:w="1207"/>
        <w:gridCol w:w="887"/>
        <w:gridCol w:w="896"/>
      </w:tblGrid>
      <w:tr w:rsidR="002C399C" w:rsidRPr="00713B16" w:rsidTr="002C399C">
        <w:trPr>
          <w:trHeight w:val="93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CIZINCI CELKEM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Přech</w:t>
            </w:r>
            <w:proofErr w:type="spellEnd"/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. </w:t>
            </w:r>
            <w:proofErr w:type="gramStart"/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pobyt</w:t>
            </w:r>
            <w:proofErr w:type="gram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Trvalý pobyt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 datu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nad 15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do 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nad 15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do 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1.1.2014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395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1.1.2015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421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0877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290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1.1.2016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0877EC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0877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546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189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1.1.2017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337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194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215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552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344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1.1.2018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379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338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1.1.2019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40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536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270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458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1.1.2020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47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616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365</w:t>
            </w:r>
          </w:p>
        </w:tc>
      </w:tr>
      <w:tr w:rsidR="002C399C" w:rsidRPr="00713B16" w:rsidTr="002C39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1.1.2021</w:t>
            </w:r>
            <w:proofErr w:type="gram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480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528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311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349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877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369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99C" w:rsidRPr="00713B16" w:rsidRDefault="002C399C" w:rsidP="002C39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508</w:t>
            </w:r>
            <w:r w:rsidRPr="0071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:rsidR="00651AF4" w:rsidRPr="00807ECC" w:rsidRDefault="00651AF4" w:rsidP="002C399C">
      <w:pPr>
        <w:widowControl w:val="0"/>
        <w:spacing w:after="0" w:line="23" w:lineRule="atLeast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gramStart"/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 : Ministerstvo</w:t>
      </w:r>
      <w:proofErr w:type="gramEnd"/>
      <w:r w:rsidRP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vnitra</w:t>
      </w:r>
    </w:p>
    <w:tbl>
      <w:tblPr>
        <w:tblW w:w="1073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F14DAA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34E57798" wp14:editId="6229C20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-17145</wp:posOffset>
                  </wp:positionV>
                  <wp:extent cx="4943475" cy="2771775"/>
                  <wp:effectExtent l="38100" t="57150" r="47625" b="47625"/>
                  <wp:wrapNone/>
                  <wp:docPr id="7" name="Graf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51AF4" w:rsidRPr="00196B4D" w:rsidTr="00651AF4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78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AF4" w:rsidRPr="00196B4D" w:rsidRDefault="00651AF4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651AF4" w:rsidRPr="00196B4D" w:rsidRDefault="00651AF4" w:rsidP="00196B4D">
      <w:pPr>
        <w:widowControl w:val="0"/>
        <w:spacing w:after="0" w:line="23" w:lineRule="atLeast"/>
        <w:ind w:firstLine="30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1AF4" w:rsidRPr="00196B4D" w:rsidRDefault="00651AF4" w:rsidP="00196B4D">
      <w:pPr>
        <w:widowControl w:val="0"/>
        <w:spacing w:after="0" w:line="23" w:lineRule="atLeast"/>
        <w:ind w:firstLine="30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1AF4" w:rsidRPr="00196B4D" w:rsidRDefault="00651AF4" w:rsidP="00196B4D">
      <w:pPr>
        <w:widowControl w:val="0"/>
        <w:spacing w:after="0" w:line="23" w:lineRule="atLeast"/>
        <w:ind w:firstLine="30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1AF4" w:rsidRPr="001A5576" w:rsidRDefault="00651AF4" w:rsidP="00196B4D">
      <w:pPr>
        <w:widowControl w:val="0"/>
        <w:spacing w:after="0" w:line="23" w:lineRule="atLeast"/>
        <w:ind w:firstLine="30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A3936" w:rsidRPr="001A5576" w:rsidRDefault="000302B9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A5576">
        <w:rPr>
          <w:rFonts w:ascii="Times New Roman" w:hAnsi="Times New Roman" w:cs="Times New Roman"/>
          <w:b/>
          <w:bCs/>
          <w:sz w:val="24"/>
          <w:szCs w:val="24"/>
        </w:rPr>
        <w:t>1.4.</w:t>
      </w:r>
      <w:r w:rsidR="000071C9" w:rsidRPr="001A55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18C4" w:rsidRPr="001A5576">
        <w:rPr>
          <w:rFonts w:ascii="Times New Roman" w:hAnsi="Times New Roman" w:cs="Times New Roman"/>
          <w:b/>
          <w:bCs/>
          <w:sz w:val="24"/>
          <w:szCs w:val="24"/>
        </w:rPr>
        <w:t>Vývoj n</w:t>
      </w:r>
      <w:r w:rsidR="006A3936" w:rsidRPr="001A5576">
        <w:rPr>
          <w:rFonts w:ascii="Times New Roman" w:hAnsi="Times New Roman" w:cs="Times New Roman"/>
          <w:b/>
          <w:bCs/>
          <w:sz w:val="24"/>
          <w:szCs w:val="24"/>
        </w:rPr>
        <w:t>ezaměstnanost</w:t>
      </w:r>
    </w:p>
    <w:p w:rsidR="00A47932" w:rsidRPr="001B4430" w:rsidRDefault="002318C4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1B4430">
        <w:rPr>
          <w:rFonts w:ascii="Times New Roman" w:hAnsi="Times New Roman" w:cs="Times New Roman"/>
          <w:sz w:val="24"/>
          <w:szCs w:val="24"/>
        </w:rPr>
        <w:t xml:space="preserve"> </w:t>
      </w:r>
      <w:r w:rsidR="00A47932" w:rsidRPr="001B4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576" w:rsidRDefault="001A5576" w:rsidP="001A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44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Nezaměstnanost je jedním z faktorů, které mohou ovlivnit míru kriminality</w:t>
      </w:r>
      <w:r w:rsidR="001B44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Ve městě Žatec, můžeme nezaměstnanost zařadit mezi jeden z hlavních negativních jevů. </w:t>
      </w:r>
      <w:r w:rsidRPr="001B44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C86D2B" w:rsidRPr="001A5576" w:rsidRDefault="00C86D2B" w:rsidP="001A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Míra nezaměstnanosti v Žatci, i celém bývalém okrese Louny je ovlivněna nestabilní poptávkou a nabídkou na trhu práce. Podíl nezaměstnaných ve městě Žatec </w:t>
      </w:r>
      <w:r w:rsidR="0037124C">
        <w:rPr>
          <w:rFonts w:ascii="Times New Roman" w:eastAsia="Times New Roman" w:hAnsi="Times New Roman" w:cs="Times New Roman"/>
          <w:sz w:val="24"/>
          <w:szCs w:val="24"/>
          <w:lang w:eastAsia="cs-CZ"/>
        </w:rPr>
        <w:t>ovlivňuje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slabší obchodní aktivita.</w:t>
      </w:r>
    </w:p>
    <w:p w:rsidR="001A5576" w:rsidRDefault="001A5576" w:rsidP="001A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26C7E" w:rsidRDefault="00126C7E" w:rsidP="001A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B665F" w:rsidRDefault="00EB665F" w:rsidP="001A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1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2095"/>
        <w:gridCol w:w="1820"/>
        <w:gridCol w:w="2095"/>
        <w:gridCol w:w="1800"/>
      </w:tblGrid>
      <w:tr w:rsidR="00EB665F" w:rsidRPr="00EB665F" w:rsidTr="00EB665F">
        <w:trPr>
          <w:trHeight w:val="3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město Žatec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okres Louny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počet nezaměstnaných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%  nezaměstnaných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počet nezaměstnaných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% nezaměstnaných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31.12.2014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1357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9.83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6166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9.88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31.12.2015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1176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8.52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5007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7.98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31.12.2016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1067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7.64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4433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6.9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31.12.2017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826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5,5 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3375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5,2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31.12.2018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760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5,2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3065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4,8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</w:t>
            </w:r>
            <w:r w:rsidR="00AA0A33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668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4,6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2759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4,13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31.12.2020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821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6,0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3360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5,5</w:t>
            </w:r>
          </w:p>
        </w:tc>
      </w:tr>
      <w:tr w:rsidR="00EB665F" w:rsidRPr="00EB665F" w:rsidTr="00EB665F">
        <w:trPr>
          <w:trHeight w:val="31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 </w:t>
            </w:r>
            <w:proofErr w:type="gramStart"/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31.12.2021</w:t>
            </w:r>
            <w:proofErr w:type="gramEnd"/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847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000000"/>
                <w:lang w:eastAsia="cs-CZ"/>
              </w:rPr>
              <w:t> 6,1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3521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center"/>
            <w:hideMark/>
          </w:tcPr>
          <w:p w:rsidR="00EB665F" w:rsidRPr="00EB665F" w:rsidRDefault="00EB665F" w:rsidP="00EB6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cs-CZ"/>
              </w:rPr>
            </w:pPr>
            <w:r w:rsidRPr="00EB665F">
              <w:rPr>
                <w:rFonts w:ascii="Calibri" w:eastAsia="Times New Roman" w:hAnsi="Calibri" w:cs="Times New Roman"/>
                <w:color w:val="FFFFFF"/>
                <w:lang w:eastAsia="cs-CZ"/>
              </w:rPr>
              <w:t> 5,7</w:t>
            </w:r>
          </w:p>
        </w:tc>
      </w:tr>
    </w:tbl>
    <w:p w:rsidR="0075151D" w:rsidRPr="00807ECC" w:rsidRDefault="00EE04A7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i/>
          <w:sz w:val="18"/>
          <w:szCs w:val="18"/>
        </w:rPr>
      </w:pPr>
      <w:r w:rsidRPr="00807ECC">
        <w:rPr>
          <w:rFonts w:ascii="Times New Roman" w:hAnsi="Times New Roman" w:cs="Times New Roman"/>
          <w:i/>
          <w:sz w:val="18"/>
          <w:szCs w:val="18"/>
        </w:rPr>
        <w:t xml:space="preserve">Zdroj: Úřad práce </w:t>
      </w:r>
    </w:p>
    <w:p w:rsidR="00651AF4" w:rsidRPr="001A5576" w:rsidRDefault="002318C4" w:rsidP="00196B4D">
      <w:pPr>
        <w:widowControl w:val="0"/>
        <w:spacing w:after="0" w:line="23" w:lineRule="atLeast"/>
        <w:ind w:firstLine="300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  <w:r w:rsidRPr="001A557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</w:p>
    <w:p w:rsidR="00807ECC" w:rsidRDefault="00807ECC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7ECC" w:rsidRDefault="000C62AA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E972DF" w:rsidRPr="00196B4D" w:rsidRDefault="00C86D2B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376699" cy="49323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11" cy="49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C7" w:rsidRPr="009119C7" w:rsidRDefault="009119C7" w:rsidP="009119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1.5. </w:t>
      </w:r>
      <w:r w:rsidRPr="009119C7">
        <w:rPr>
          <w:rFonts w:ascii="Times New Roman" w:hAnsi="Times New Roman" w:cs="Times New Roman"/>
          <w:b/>
          <w:sz w:val="24"/>
          <w:szCs w:val="24"/>
        </w:rPr>
        <w:t>Sociální dávky</w:t>
      </w:r>
    </w:p>
    <w:p w:rsidR="006D03A2" w:rsidRPr="006D03A2" w:rsidRDefault="006D03A2" w:rsidP="006D03A2">
      <w:pPr>
        <w:rPr>
          <w:rFonts w:ascii="Times New Roman" w:hAnsi="Times New Roman" w:cs="Times New Roman"/>
          <w:sz w:val="24"/>
          <w:szCs w:val="24"/>
        </w:rPr>
      </w:pPr>
      <w:r w:rsidRPr="006D03A2">
        <w:rPr>
          <w:rFonts w:ascii="Times New Roman" w:hAnsi="Times New Roman" w:cs="Times New Roman"/>
          <w:sz w:val="24"/>
          <w:szCs w:val="24"/>
        </w:rPr>
        <w:t xml:space="preserve">V roce 2015 úřad práce vyplatil v oblasti typu obce II. stupně na dávkách pomoci hmotné nouzi cca. </w:t>
      </w:r>
      <w:r w:rsidRPr="006D03A2">
        <w:rPr>
          <w:rFonts w:ascii="Times New Roman" w:hAnsi="Times New Roman" w:cs="Times New Roman"/>
          <w:b/>
          <w:sz w:val="24"/>
          <w:szCs w:val="24"/>
        </w:rPr>
        <w:t>60.408.914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Kč. Z toho příspěvek na živobytí činil přibližně </w:t>
      </w:r>
      <w:r w:rsidRPr="006D03A2">
        <w:rPr>
          <w:rFonts w:ascii="Times New Roman" w:hAnsi="Times New Roman" w:cs="Times New Roman"/>
          <w:b/>
          <w:sz w:val="24"/>
          <w:szCs w:val="24"/>
        </w:rPr>
        <w:t>43.444.84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 a doplatek na bydlení cca </w:t>
      </w:r>
      <w:r w:rsidRPr="006D03A2">
        <w:rPr>
          <w:rFonts w:ascii="Times New Roman" w:hAnsi="Times New Roman" w:cs="Times New Roman"/>
          <w:b/>
          <w:sz w:val="24"/>
          <w:szCs w:val="24"/>
        </w:rPr>
        <w:t>16.964.067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Kč. Část příspěvku na živobytí byla příjemcům vyplácena formou poukázek na nákup zboží. V prosinci roku 2015 bylo ÚP registrováno </w:t>
      </w:r>
      <w:r w:rsidRPr="006D03A2">
        <w:rPr>
          <w:rFonts w:ascii="Times New Roman" w:hAnsi="Times New Roman" w:cs="Times New Roman"/>
          <w:b/>
          <w:sz w:val="24"/>
          <w:szCs w:val="24"/>
        </w:rPr>
        <w:t>706</w:t>
      </w:r>
      <w:r w:rsidRPr="006D03A2">
        <w:rPr>
          <w:rFonts w:ascii="Times New Roman" w:hAnsi="Times New Roman" w:cs="Times New Roman"/>
          <w:sz w:val="24"/>
          <w:szCs w:val="24"/>
        </w:rPr>
        <w:t xml:space="preserve"> aktivních žádostí o příspěvek na živobytí a </w:t>
      </w:r>
      <w:r w:rsidRPr="006D03A2">
        <w:rPr>
          <w:rFonts w:ascii="Times New Roman" w:hAnsi="Times New Roman" w:cs="Times New Roman"/>
          <w:b/>
          <w:sz w:val="24"/>
          <w:szCs w:val="24"/>
        </w:rPr>
        <w:t>329</w:t>
      </w:r>
      <w:r w:rsidRPr="006D03A2">
        <w:rPr>
          <w:rFonts w:ascii="Times New Roman" w:hAnsi="Times New Roman" w:cs="Times New Roman"/>
          <w:sz w:val="24"/>
          <w:szCs w:val="24"/>
        </w:rPr>
        <w:t xml:space="preserve"> doplatků na bydlení v Žatci a spádových obcích. Počet vyplacených příspěvků na živobytí m</w:t>
      </w:r>
      <w:r>
        <w:rPr>
          <w:rFonts w:ascii="Times New Roman" w:hAnsi="Times New Roman" w:cs="Times New Roman"/>
          <w:sz w:val="24"/>
          <w:szCs w:val="24"/>
        </w:rPr>
        <w:t xml:space="preserve">á v posledních letech </w:t>
      </w:r>
      <w:r>
        <w:rPr>
          <w:rFonts w:ascii="Times New Roman" w:hAnsi="Times New Roman" w:cs="Times New Roman"/>
          <w:b/>
          <w:sz w:val="24"/>
          <w:szCs w:val="24"/>
        </w:rPr>
        <w:t xml:space="preserve">klesající </w:t>
      </w:r>
      <w:r w:rsidRPr="006D03A2">
        <w:rPr>
          <w:rFonts w:ascii="Times New Roman" w:hAnsi="Times New Roman" w:cs="Times New Roman"/>
          <w:sz w:val="24"/>
          <w:szCs w:val="24"/>
        </w:rPr>
        <w:t>trend, obdobně i počet doplatků na bydlení. Počet dávek státní sociální podpory vy</w:t>
      </w:r>
      <w:r>
        <w:rPr>
          <w:rFonts w:ascii="Times New Roman" w:hAnsi="Times New Roman" w:cs="Times New Roman"/>
          <w:sz w:val="24"/>
          <w:szCs w:val="24"/>
        </w:rPr>
        <w:t xml:space="preserve">placených ÚP za rok 2015 Žatec </w:t>
      </w:r>
      <w:r w:rsidRPr="006D03A2">
        <w:rPr>
          <w:rFonts w:ascii="Times New Roman" w:hAnsi="Times New Roman" w:cs="Times New Roman"/>
          <w:b/>
          <w:sz w:val="24"/>
          <w:szCs w:val="24"/>
        </w:rPr>
        <w:t>36 062</w:t>
      </w:r>
      <w:r w:rsidRPr="006D03A2">
        <w:rPr>
          <w:rFonts w:ascii="Times New Roman" w:hAnsi="Times New Roman" w:cs="Times New Roman"/>
          <w:sz w:val="24"/>
          <w:szCs w:val="24"/>
        </w:rPr>
        <w:t xml:space="preserve">, což činí </w:t>
      </w:r>
      <w:r w:rsidRPr="006D03A2">
        <w:rPr>
          <w:rFonts w:ascii="Times New Roman" w:hAnsi="Times New Roman" w:cs="Times New Roman"/>
          <w:b/>
          <w:sz w:val="24"/>
          <w:szCs w:val="24"/>
        </w:rPr>
        <w:t>103.251.826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Kč, dávky pěstounské péče v počtu </w:t>
      </w:r>
      <w:r w:rsidRPr="006D03A2">
        <w:rPr>
          <w:rFonts w:ascii="Times New Roman" w:hAnsi="Times New Roman" w:cs="Times New Roman"/>
          <w:b/>
          <w:sz w:val="24"/>
          <w:szCs w:val="24"/>
        </w:rPr>
        <w:t xml:space="preserve">1262 </w:t>
      </w:r>
      <w:r w:rsidRPr="006D03A2">
        <w:rPr>
          <w:rFonts w:ascii="Times New Roman" w:hAnsi="Times New Roman" w:cs="Times New Roman"/>
          <w:sz w:val="24"/>
          <w:szCs w:val="24"/>
        </w:rPr>
        <w:t>což činilo</w:t>
      </w:r>
      <w:r w:rsidRPr="006D03A2">
        <w:rPr>
          <w:rFonts w:ascii="Times New Roman" w:hAnsi="Times New Roman" w:cs="Times New Roman"/>
          <w:b/>
          <w:sz w:val="24"/>
          <w:szCs w:val="24"/>
        </w:rPr>
        <w:t xml:space="preserve"> 9.755.920 Kč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1C5E" w:rsidRDefault="006D03A2" w:rsidP="006D03A2">
      <w:pPr>
        <w:rPr>
          <w:rFonts w:ascii="Times New Roman" w:hAnsi="Times New Roman" w:cs="Times New Roman"/>
          <w:b/>
          <w:sz w:val="24"/>
          <w:szCs w:val="24"/>
        </w:rPr>
      </w:pPr>
      <w:r w:rsidRPr="006D03A2">
        <w:rPr>
          <w:rFonts w:ascii="Times New Roman" w:hAnsi="Times New Roman" w:cs="Times New Roman"/>
          <w:sz w:val="24"/>
          <w:szCs w:val="24"/>
        </w:rPr>
        <w:t xml:space="preserve">V roce 2016 úřad práce vyplatil v oblasti typu obce II. stupně na dávkách pomoci hmotné nouzi cca. </w:t>
      </w:r>
      <w:r w:rsidRPr="006D03A2">
        <w:rPr>
          <w:rFonts w:ascii="Times New Roman" w:hAnsi="Times New Roman" w:cs="Times New Roman"/>
          <w:b/>
          <w:sz w:val="24"/>
          <w:szCs w:val="24"/>
        </w:rPr>
        <w:t>54.133.061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03A2">
        <w:rPr>
          <w:rFonts w:ascii="Times New Roman" w:hAnsi="Times New Roman" w:cs="Times New Roman"/>
          <w:sz w:val="24"/>
          <w:szCs w:val="24"/>
        </w:rPr>
        <w:t xml:space="preserve">Kč. Z toho příspěvek na živobytí činil přibližně </w:t>
      </w:r>
      <w:r w:rsidRPr="006D03A2">
        <w:rPr>
          <w:rFonts w:ascii="Times New Roman" w:hAnsi="Times New Roman" w:cs="Times New Roman"/>
          <w:b/>
          <w:sz w:val="24"/>
          <w:szCs w:val="24"/>
        </w:rPr>
        <w:t>38.440.738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 a doplatek na bydlení cca </w:t>
      </w:r>
      <w:r w:rsidRPr="006D03A2">
        <w:rPr>
          <w:rFonts w:ascii="Times New Roman" w:hAnsi="Times New Roman" w:cs="Times New Roman"/>
          <w:b/>
          <w:sz w:val="24"/>
          <w:szCs w:val="24"/>
        </w:rPr>
        <w:t>15.692.323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Kč. Část příspěvku na živobytí byla příjemcům vyplácena formou poukázek na nákup zboží. V prosinci roku 2016 bylo ÚP registrováno </w:t>
      </w:r>
      <w:r w:rsidRPr="006D03A2">
        <w:rPr>
          <w:rFonts w:ascii="Times New Roman" w:hAnsi="Times New Roman" w:cs="Times New Roman"/>
          <w:b/>
          <w:sz w:val="24"/>
          <w:szCs w:val="24"/>
        </w:rPr>
        <w:t>671</w:t>
      </w:r>
      <w:r w:rsidRPr="006D03A2">
        <w:rPr>
          <w:rFonts w:ascii="Times New Roman" w:hAnsi="Times New Roman" w:cs="Times New Roman"/>
          <w:sz w:val="24"/>
          <w:szCs w:val="24"/>
        </w:rPr>
        <w:t xml:space="preserve"> aktivních žádostí o příspěvek na živobytí a </w:t>
      </w:r>
      <w:r w:rsidRPr="006D03A2">
        <w:rPr>
          <w:rFonts w:ascii="Times New Roman" w:hAnsi="Times New Roman" w:cs="Times New Roman"/>
          <w:b/>
          <w:sz w:val="24"/>
          <w:szCs w:val="24"/>
        </w:rPr>
        <w:t>353</w:t>
      </w:r>
      <w:r w:rsidRPr="006D03A2">
        <w:rPr>
          <w:rFonts w:ascii="Times New Roman" w:hAnsi="Times New Roman" w:cs="Times New Roman"/>
          <w:sz w:val="24"/>
          <w:szCs w:val="24"/>
        </w:rPr>
        <w:t xml:space="preserve"> doplatků na bydlení v Žatci a spádových obcích. Počet vyplacených příspěvků na živobytí má v posledních letech </w:t>
      </w:r>
      <w:r>
        <w:rPr>
          <w:rFonts w:ascii="Times New Roman" w:hAnsi="Times New Roman" w:cs="Times New Roman"/>
          <w:sz w:val="24"/>
          <w:szCs w:val="24"/>
        </w:rPr>
        <w:t xml:space="preserve">klesající </w:t>
      </w:r>
      <w:r w:rsidRPr="006D03A2">
        <w:rPr>
          <w:rFonts w:ascii="Times New Roman" w:hAnsi="Times New Roman" w:cs="Times New Roman"/>
          <w:sz w:val="24"/>
          <w:szCs w:val="24"/>
        </w:rPr>
        <w:t xml:space="preserve">trend, obdobně i počet doplatků na bydlení. Počet dávek státní sociální podpory vyplacených ÚP za rok 2016 Žatec  </w:t>
      </w:r>
      <w:r w:rsidRPr="006D03A2">
        <w:rPr>
          <w:rFonts w:ascii="Times New Roman" w:hAnsi="Times New Roman" w:cs="Times New Roman"/>
          <w:b/>
          <w:sz w:val="24"/>
          <w:szCs w:val="24"/>
        </w:rPr>
        <w:t>36.062</w:t>
      </w:r>
      <w:r w:rsidRPr="006D03A2">
        <w:rPr>
          <w:rFonts w:ascii="Times New Roman" w:hAnsi="Times New Roman" w:cs="Times New Roman"/>
          <w:sz w:val="24"/>
          <w:szCs w:val="24"/>
        </w:rPr>
        <w:t xml:space="preserve">, což činí </w:t>
      </w:r>
      <w:r w:rsidRPr="006D03A2">
        <w:rPr>
          <w:rFonts w:ascii="Times New Roman" w:hAnsi="Times New Roman" w:cs="Times New Roman"/>
          <w:b/>
          <w:sz w:val="24"/>
          <w:szCs w:val="24"/>
        </w:rPr>
        <w:t>103.251.826</w:t>
      </w:r>
      <w:r w:rsidRPr="006D03A2">
        <w:rPr>
          <w:rFonts w:ascii="Times New Roman" w:hAnsi="Times New Roman" w:cs="Times New Roman"/>
          <w:sz w:val="24"/>
          <w:szCs w:val="24"/>
        </w:rPr>
        <w:t xml:space="preserve"> Kč, dávek pěstounské péče – počet </w:t>
      </w:r>
      <w:r w:rsidRPr="006D03A2">
        <w:rPr>
          <w:rFonts w:ascii="Times New Roman" w:hAnsi="Times New Roman" w:cs="Times New Roman"/>
          <w:b/>
          <w:sz w:val="24"/>
          <w:szCs w:val="24"/>
        </w:rPr>
        <w:t xml:space="preserve">1549, </w:t>
      </w:r>
      <w:r w:rsidRPr="006D03A2">
        <w:rPr>
          <w:rFonts w:ascii="Times New Roman" w:hAnsi="Times New Roman" w:cs="Times New Roman"/>
          <w:sz w:val="24"/>
          <w:szCs w:val="24"/>
        </w:rPr>
        <w:t>což činilo</w:t>
      </w:r>
      <w:r w:rsidRPr="006D03A2">
        <w:rPr>
          <w:rFonts w:ascii="Times New Roman" w:hAnsi="Times New Roman" w:cs="Times New Roman"/>
          <w:b/>
          <w:sz w:val="24"/>
          <w:szCs w:val="24"/>
        </w:rPr>
        <w:t xml:space="preserve"> 11.366.934 Kč.</w:t>
      </w:r>
    </w:p>
    <w:p w:rsidR="006D03A2" w:rsidRPr="006D03A2" w:rsidRDefault="006D03A2" w:rsidP="006D03A2">
      <w:pPr>
        <w:rPr>
          <w:rFonts w:ascii="Times New Roman" w:hAnsi="Times New Roman" w:cs="Times New Roman"/>
          <w:sz w:val="24"/>
          <w:szCs w:val="24"/>
        </w:rPr>
      </w:pPr>
    </w:p>
    <w:p w:rsidR="000E1EFB" w:rsidRPr="00515DCA" w:rsidRDefault="000302B9" w:rsidP="00515DCA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2.</w:t>
      </w:r>
      <w:r w:rsidR="00AC296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V</w:t>
      </w:r>
      <w:r w:rsidR="00AC296D" w:rsidRPr="00AC296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ymezení pojmu prevence kriminality</w:t>
      </w: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E1EFB" w:rsidRPr="00196B4D" w:rsidRDefault="00DC76C8" w:rsidP="00515D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</w:t>
      </w:r>
      <w:r w:rsidR="000E1EFB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Prevence kriminality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zahrnuje soubor nerepresivních opatření, tedy veškeré aktivity vyvíjené státními, veřejnoprávními i soukromoprávními subjekty směřují</w:t>
      </w:r>
      <w:r w:rsidR="000E1EFB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cí</w:t>
      </w:r>
      <w:r w:rsidR="00350D8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mi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 předcházení páchání kriminality a snižování obav z ní. Patří sem opatření, jejichž cílem či důsledkem je zmenšování rozsahu a závažnosti kriminality a jejích následků, ať již prostřednictvím omezení kriminogenních příležitostí, nebo působením na potenciální pachatele a oběti trestných činů. Jedná se o opatření sociální prevence, situační prevence, včetně informování veřejnosti o možnostech ochrany před trestnou činností a pomoci obětem trestných činů. Prevence kriminality úzce souvisí s prevencí dalších sociálně patologických jevů, z nichž k nejzávažnějším patří nejrůznější formy závislostí. </w:t>
      </w:r>
    </w:p>
    <w:p w:rsidR="00DC76C8" w:rsidRDefault="00DC76C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E1EFB" w:rsidRPr="00196B4D" w:rsidRDefault="00AC29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2.1. </w:t>
      </w:r>
      <w:r w:rsidR="000E1EFB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Nástroje prevence kriminality </w:t>
      </w:r>
    </w:p>
    <w:p w:rsidR="000E1EFB" w:rsidRPr="00196B4D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</w:p>
    <w:p w:rsidR="000E1EFB" w:rsidRDefault="00DC76C8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Preventivní aktivity představují dlouhodobou činnost k dosažení kontroly kriminality. Spoléhá se na nerepresivní prostředky. Jedná se o postupné vylučování sociálně patologických jevů a snižování motivů a příležitostí k páchání trestných činů. Do této oblasti zahrnujeme mimo jiné i orgány činné v trestním řízení, tj. systém justice, policie, státní zastupitelství a soudy, dále pak vězeňství, orgány veřejné správy, probační a mediační služba ČR, zájmová sdružení občanů, církve, podnikatele ale i jednotlivé občany. </w:t>
      </w:r>
    </w:p>
    <w:p w:rsidR="000E1EFB" w:rsidRDefault="000E1EFB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807E1" w:rsidRPr="00196B4D" w:rsidRDefault="000807E1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AC29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2.2. </w:t>
      </w:r>
      <w:r w:rsidR="000E1EFB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Členění prevence kriminality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1. Primární prevence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zahrnuje především výchovné, vzdělávací, volnočasové, osvětové a poradenské a preventivní aktivity zaměřené zejména na nejširší veřejnost. Zvláštní pozornost je zaměřena na pozitivní ovlivňování zejména dětí a mládeže (využívání volného času, možnosti sportovního vyžití). Těžiště primární prevence spočívá v rodinách, ve školách a v lokálních společenstvích. 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2. Sekundární prevence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zabývá rizikovými jedinci a skupinami osob, u nichž je zvýšená pravděpodobnost, že se stanou pachateli nebo oběťmi trestné činnosti (specializovaná sociální péče), je zaměřena na sociálně patologické jevy (např. drogové a alkoholové závislosti, záškoláctví, gamblerství, povalečství, vandalismus, interetnické konflikty, dlouhodobá nezaměstnanost) a příčiny kriminogenních situací.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3. Terciární prevence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spočívá v resocializaci kriminálně narušených osob (pracovní uplatnění vč. rekvalifikace, sociální a rodinné poradenství, pomoc při získávání bydlení...). Jejím cílem je udržet dosažené výsledky předchozích intervencí a rekonstrukce nefunkčního sociálního prostředí.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196B4D" w:rsidRDefault="00DC76C8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Odpovědnost za oblast primární a sociální prevence spadá do působnosti rodiny, obce a Ministerstva školství, mládeže a tělovýchovy. Sekundární a terciární prevence je s ohledem na odbornou náročnost jednotlivý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ch aktivit záležitostí resortu m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inisterstva práce a sociálních věcí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 některých souvislostech i ministerstva spravedlnosti a m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inisterstva zdravotnictví. U specifické části populace působí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m</w:t>
      </w:r>
      <w:r w:rsidR="000E1EF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inisterstvo obrany.  Podpora Probační a mediační služby ČR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DC76C8" w:rsidRPr="00196B4D" w:rsidRDefault="00DC76C8" w:rsidP="00DC7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1EFB" w:rsidRPr="000071C9" w:rsidRDefault="00AC296D" w:rsidP="00DC76C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0071C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2.2. </w:t>
      </w:r>
      <w:r w:rsidR="000E1EFB" w:rsidRPr="000071C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Struktura prevence kriminality 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 xml:space="preserve">1. Sociální prevence </w:t>
      </w: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t>– je orientována na potlačení příležitostí k páchání trestné činnosti. Vytváří a podporuje aktivity zaměřené na socializaci a změnu nepříznivých společenských a ekonomických podmínek prostředí, které produkuje pachatele trestné činnosti. Na realizaci sociálně-preventivních aktivit, jejichž škála je poměrně široká (volnočasové aktivity, nízkoprahová, poradenská a krizová zařízení, resocializační a rekvalifikační programy, azylové a chráněné bydlení, terénní sociální práce) se významnou měrou podílejí samosprávy obcí a zejména nestátní neziskové organizace. Pozornost je zaměřována především na mládež ohroženou sociálně nežádoucími jevy.</w:t>
      </w: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</w:p>
    <w:p w:rsidR="000E1EFB" w:rsidRPr="00196B4D" w:rsidRDefault="000E1EFB" w:rsidP="00DC76C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 xml:space="preserve">2. Situační prevence </w:t>
      </w: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t xml:space="preserve">– je zaměřena na minimalizaci a eliminaci příležitostí k páchání </w:t>
      </w:r>
      <w:r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trestné činnosti. Staví na zkušenosti, že určité druhy kriminality se objevují v určité </w:t>
      </w: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t xml:space="preserve">době, na určitých místech a za určitých okolností. Zvyšuje pravděpodobnost odhalení pachatele a snižuje potencionální zisk z trestné činnosti. Škála aktivit je široká od legislativní iniciativy, organizaci bezpečnostní struktury a realizaci různých technických opatření. Za nejefektivnější projekty v této oblasti jsou považovány projekty zřizování městských kamerových </w:t>
      </w: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lastRenderedPageBreak/>
        <w:t>dohlížecích systémů a pultů centralizované ochrany. Nejčastěji tyto aktivity realizují obce v samosprávné působnosti a Policie ČR.</w:t>
      </w:r>
    </w:p>
    <w:p w:rsidR="000E1EFB" w:rsidRPr="006D03A2" w:rsidRDefault="000E1EFB" w:rsidP="006D03A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t xml:space="preserve">3. Informování občanů o možnostech a způsobech ochrany před trestnou činností </w:t>
      </w: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t>– cílem je poskytování objektivních a včasných informací o sociálně nežádoucích, jevech a rizikovém chování a o příčinách těchto jevů. Informování veřejnosti o nejčastějších typech trestné činnosti a o způsobech jejich páchání a o místech a časech jejich výskytu. Poskytování rad, návodů a doporučení o způsobech a možnostech ochrany před trestnou činností prostřednictvím médií, přednášek, besed, tiskovin a poradenských služeb. Preventivní aktivity se uskutečňují v celostátním, regionálním i místním rámci a to na úrovni primární, sekundární a terciární prevence.</w:t>
      </w:r>
    </w:p>
    <w:p w:rsidR="000E1EFB" w:rsidRPr="000071C9" w:rsidRDefault="00AC296D" w:rsidP="00196B4D">
      <w:pPr>
        <w:keepNext/>
        <w:numPr>
          <w:ilvl w:val="1"/>
          <w:numId w:val="0"/>
        </w:numPr>
        <w:tabs>
          <w:tab w:val="num" w:pos="576"/>
        </w:tabs>
        <w:spacing w:before="360" w:after="360" w:line="23" w:lineRule="atLeast"/>
        <w:ind w:left="578" w:hanging="57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bookmarkStart w:id="0" w:name="_Toc465318241"/>
      <w:r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2.3. </w:t>
      </w:r>
      <w:r w:rsidR="000E1EFB" w:rsidRPr="000071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Systém prevence kriminality v ČR</w:t>
      </w:r>
      <w:bookmarkEnd w:id="0"/>
    </w:p>
    <w:p w:rsidR="000E1EFB" w:rsidRPr="00196B4D" w:rsidRDefault="000E1EFB" w:rsidP="002C399C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Systém prevence kriminality v České republice zahrnuje následující 3 úrovně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ar-SA"/>
        </w:rPr>
        <w:footnoteReference w:id="1"/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: </w:t>
      </w:r>
    </w:p>
    <w:p w:rsidR="000E1EFB" w:rsidRPr="00196B4D" w:rsidRDefault="000E1EFB" w:rsidP="00196B4D">
      <w:pPr>
        <w:suppressAutoHyphens/>
        <w:spacing w:before="120" w:after="120" w:line="23" w:lineRule="atLeast"/>
        <w:ind w:left="360" w:hanging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republiková a resortní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vláda ČR, Republikový výbor pro prevenci kriminality, ministerstva a další státní instituce, </w:t>
      </w:r>
    </w:p>
    <w:p w:rsidR="000E1EFB" w:rsidRPr="00196B4D" w:rsidRDefault="000E1EFB" w:rsidP="00196B4D">
      <w:pPr>
        <w:suppressAutoHyphens/>
        <w:spacing w:before="120" w:after="120" w:line="23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krajská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krajské úřady,</w:t>
      </w:r>
    </w:p>
    <w:p w:rsidR="000E1EFB" w:rsidRPr="00196B4D" w:rsidRDefault="000E1EFB" w:rsidP="00196B4D">
      <w:pPr>
        <w:suppressAutoHyphens/>
        <w:spacing w:before="120" w:after="120" w:line="23" w:lineRule="atLeast"/>
        <w:ind w:left="360" w:hanging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lokální</w:t>
      </w:r>
      <w:r w:rsidR="00783ED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</w:t>
      </w:r>
      <w:r w:rsidRPr="00196B4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samosprávy měst a obcí.</w:t>
      </w:r>
    </w:p>
    <w:p w:rsidR="000E1EFB" w:rsidRPr="00196B4D" w:rsidRDefault="000E1EFB" w:rsidP="00196B4D">
      <w:pPr>
        <w:suppressAutoHyphens/>
        <w:spacing w:before="120" w:after="120" w:line="23" w:lineRule="atLeast"/>
        <w:ind w:left="360" w:hanging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E1EFB" w:rsidRPr="00196B4D" w:rsidRDefault="000E1EFB" w:rsidP="00196B4D">
      <w:pPr>
        <w:suppressAutoHyphens/>
        <w:spacing w:before="120" w:after="12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96B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38C31F67" wp14:editId="309889B6">
            <wp:extent cx="5753100" cy="5257800"/>
            <wp:effectExtent l="0" t="0" r="0" b="0"/>
            <wp:docPr id="3" name="Obrázek 3" descr="prevence_schem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ence_schema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FB" w:rsidRPr="00196B4D" w:rsidRDefault="000E1EFB" w:rsidP="00196B4D">
      <w:pPr>
        <w:spacing w:before="120" w:after="120" w:line="23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1EFB" w:rsidRPr="00196B4D" w:rsidRDefault="00AC296D" w:rsidP="00196B4D">
      <w:pPr>
        <w:keepNext/>
        <w:numPr>
          <w:ilvl w:val="1"/>
          <w:numId w:val="0"/>
        </w:numPr>
        <w:tabs>
          <w:tab w:val="num" w:pos="576"/>
        </w:tabs>
        <w:spacing w:before="360" w:after="360" w:line="23" w:lineRule="atLeast"/>
        <w:ind w:left="578" w:hanging="57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bookmarkStart w:id="1" w:name="_Toc465318242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2.3.1. </w:t>
      </w:r>
      <w:r w:rsidR="000E1EFB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Legislativa</w:t>
      </w:r>
      <w:bookmarkEnd w:id="1"/>
    </w:p>
    <w:p w:rsidR="000E1EFB" w:rsidRPr="00196B4D" w:rsidRDefault="000E1EFB" w:rsidP="00196B4D">
      <w:pPr>
        <w:autoSpaceDE w:val="0"/>
        <w:autoSpaceDN w:val="0"/>
        <w:adjustRightInd w:val="0"/>
        <w:spacing w:before="120" w:after="12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Oblast prevence kriminality není samostatně legislativně řešena. Daná kapitola zachycuje výčet základních legislativních dokumentů, které s oblastí prevence kriminality souvisí.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128/2000 Sb., o obcích, zákon č. 129/2000 Sb., o krajích a zákon č. 131/2000 Sb., o hlavním městě Praze,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553/1991 Sb., o obecní policii,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273/2008 Sb., o Policii České republiky,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108/2006 Sb., o sociálních službách,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359/1999 Sb., o sociálně právní ochraně dětí,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372/2011 Sb., o zdravotních službách,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379/2005 Sb., o opatřeních k ochraně před škodami působenými tabákovými výrobky, alkoholem a jinými návykovými látkami,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167/1998 Sb., o návykových látkách,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lastRenderedPageBreak/>
        <w:t>Zákon č. 253/2008 Sb., o některých opatřeních proti legalizaci výnosů z trestné činnosti a financování terorismu,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202/1990 Sb., o loteriích a jiných podobných hrách,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561/2004 Sb., o předškolním, základním, středním, vyšším odborném a jiném vzdělávání,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257/2000 Sb. o Probační a mediační službě a o změně dalších zákonů, ve znění pozdějších předpisů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0" w:line="23" w:lineRule="atLeas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239/200 Sb., o integrovaném záchranném systému,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Calibri" w:hAnsi="Times New Roman" w:cs="Times New Roman"/>
          <w:i/>
          <w:sz w:val="24"/>
          <w:szCs w:val="24"/>
        </w:rPr>
        <w:t xml:space="preserve">ve znění pozdějších předpisů </w:t>
      </w:r>
    </w:p>
    <w:p w:rsidR="000E1EFB" w:rsidRPr="00196B4D" w:rsidRDefault="000E1EFB" w:rsidP="00196B4D">
      <w:pPr>
        <w:numPr>
          <w:ilvl w:val="0"/>
          <w:numId w:val="1"/>
        </w:numPr>
        <w:spacing w:before="120" w:after="120" w:line="23" w:lineRule="atLeast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96B4D">
        <w:rPr>
          <w:rFonts w:ascii="Times New Roman" w:eastAsia="Calibri" w:hAnsi="Times New Roman" w:cs="Times New Roman"/>
          <w:i/>
          <w:sz w:val="24"/>
          <w:szCs w:val="24"/>
        </w:rPr>
        <w:t>Zákon č. 133/1985 Sb., o požární ochraně, ve znění pozdějších předpisů</w:t>
      </w:r>
    </w:p>
    <w:p w:rsidR="000E1EFB" w:rsidRPr="00196B4D" w:rsidRDefault="000E1EFB" w:rsidP="00196B4D">
      <w:pPr>
        <w:spacing w:before="120" w:after="12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E1EFB" w:rsidRPr="00196B4D" w:rsidRDefault="000E1EFB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A07BC6" w:rsidRPr="006D03A2" w:rsidRDefault="00AC296D" w:rsidP="00196B4D">
      <w:pPr>
        <w:spacing w:line="23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07BC6" w:rsidRPr="00196B4D">
        <w:rPr>
          <w:rFonts w:ascii="Times New Roman" w:hAnsi="Times New Roman" w:cs="Times New Roman"/>
          <w:b/>
          <w:sz w:val="28"/>
          <w:szCs w:val="28"/>
        </w:rPr>
        <w:t xml:space="preserve">Bezpečnostní analýza </w:t>
      </w:r>
      <w:r w:rsid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BC6" w:rsidRPr="00196B4D" w:rsidRDefault="00AC296D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3.1. </w:t>
      </w:r>
      <w:r w:rsidR="00A07BC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Analýza kriminality z pohledu Policie ČR</w:t>
      </w:r>
    </w:p>
    <w:p w:rsidR="00A07BC6" w:rsidRPr="00196B4D" w:rsidRDefault="00A07BC6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A07BC6" w:rsidRPr="009A05B4" w:rsidRDefault="009A05B4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9A05B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Policie České republiky, O</w:t>
      </w:r>
      <w:r w:rsidR="00A07BC6" w:rsidRPr="009A05B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bvodní oddělení Žatec, Dlouhá 111, Žatec (dále jen „PČR")</w:t>
      </w:r>
    </w:p>
    <w:p w:rsidR="00A07BC6" w:rsidRPr="00196B4D" w:rsidRDefault="00A07BC6" w:rsidP="009A05B4">
      <w:pPr>
        <w:widowControl w:val="0"/>
        <w:spacing w:before="100" w:after="10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Úkolem policistů obvodního oddělení Žatec je sloužit veřejnosti, chránit bezpečnost osob a majetku a veřejný pořádek. Svojí činnost vyvíjejí jak ve městě Žatec, tak ve spádových obcích, kterých je v současné době 56. Teritorium obvodního oddělení Žatec lze popsat tak, že v severní části za obcí Blažim hraničí s OO PČR Obrnice, v západní části za obcí Sedčice hraničí s OO PČR Březno (okres Chomutov), ve východní části za obcí Liběšice hraničí s OO PČR Postoloprty a v jižní části za obcí Velká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Černoc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OO PČR Hořesedly (okres Rakovník). Velikostí obvodu je obvodní oddělení Žatec srovnatelné s OOP Louny, tedy patří mezi dvě největší oddělení v rámci Územního odboru Policie ČR Louny (dříve označovaný jako okresní ředitelství). Na oddělení slouží 31 policistů. </w:t>
      </w:r>
    </w:p>
    <w:p w:rsidR="00A07BC6" w:rsidRPr="00196B4D" w:rsidRDefault="00A07BC6" w:rsidP="009A05B4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 budově obvodního oddělení Žatec sídlí jednak policisté zařazení u pořádkové policie (tzv. uniformovaní policisté)</w:t>
      </w:r>
      <w:r w:rsidR="009A05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rovněž policisté zařazení u s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lužby kriminální policie a vyšetřování. Policisté obvodního oddělení jsou rozděleni na ty, kteří se převážně podílejí na úkolech policie v rámci přestupkového řízení a ty, kteří participují na úkolech v řízení trestním. V rámci této činnosti je teritorium obvodního oddělení rozděleno na deset okrsků. </w:t>
      </w:r>
    </w:p>
    <w:p w:rsidR="00A07BC6" w:rsidRPr="00196B4D" w:rsidRDefault="00A07BC6" w:rsidP="009A05B4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obvodním oddělení Žatec je systemizován vedoucí oddělení a dva zástupci oddělení, kteří mají za úkol dohlížet na výkon služby a na trestní řízení. Ostatní policisté obvodního </w:t>
      </w:r>
      <w:r w:rsidR="006D03A2">
        <w:rPr>
          <w:rFonts w:ascii="Times New Roman" w:eastAsia="Times New Roman" w:hAnsi="Times New Roman" w:cs="Times New Roman"/>
          <w:sz w:val="24"/>
          <w:szCs w:val="24"/>
          <w:lang w:eastAsia="cs-CZ"/>
        </w:rPr>
        <w:t>oddělení plní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úkoly, uložené jim zákony a mezinárodními smlouvami, zejména:</w:t>
      </w:r>
    </w:p>
    <w:p w:rsidR="00A07BC6" w:rsidRPr="00196B4D" w:rsidRDefault="00A07BC6" w:rsidP="009A05B4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slouží veřejnosti</w:t>
      </w:r>
    </w:p>
    <w:p w:rsidR="00A07BC6" w:rsidRPr="00196B4D" w:rsidRDefault="00A07BC6" w:rsidP="009A05B4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chrání bezpečnost osob a majetku a veřejný pořádek</w:t>
      </w:r>
    </w:p>
    <w:p w:rsidR="00A07BC6" w:rsidRPr="00196B4D" w:rsidRDefault="00A07BC6" w:rsidP="009A05B4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předcházejí trestné činnosti (prevence kriminality)</w:t>
      </w:r>
    </w:p>
    <w:p w:rsidR="00A07BC6" w:rsidRPr="00196B4D" w:rsidRDefault="00A07BC6" w:rsidP="009A05B4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plní úkoly podle trestního řádu</w:t>
      </w:r>
    </w:p>
    <w:p w:rsidR="00A07BC6" w:rsidRPr="00196B4D" w:rsidRDefault="00A07BC6" w:rsidP="009A05B4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plní úkoly na úseku vnitřního pořádku a bezpečnosti </w:t>
      </w:r>
    </w:p>
    <w:p w:rsidR="00A07BC6" w:rsidRPr="00196B4D" w:rsidRDefault="00A07BC6" w:rsidP="009A05B4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Nad rámec povinných činností realizuje PČR přednáškovou činnost na základních a středních školác</w:t>
      </w:r>
      <w:r w:rsid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h. Každoročně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závěr školního roku</w:t>
      </w:r>
      <w:r w:rsidRPr="00196B4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,</w:t>
      </w:r>
      <w:r w:rsidRPr="00196B4D"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 účastníkem při pořádání akce města Rozloučení se školou.  Při výkonu pořádkové služby, kulturních a sportovních akcích spolupracuje se strážníky Městské policie Žatec.</w:t>
      </w:r>
    </w:p>
    <w:p w:rsidR="00A07BC6" w:rsidRPr="00196B4D" w:rsidRDefault="00A07BC6" w:rsidP="009A05B4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Základním zdrojem údajů pro zpracování</w:t>
      </w:r>
      <w:r w:rsidR="009A05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analýzy kriminality jsou data O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bvodního oddělení Policie ČR Žatec o celkové kriminalitě a dále pak statistická data Evidenčně statistického systému kriminality (ESSK). Z této analýzy a z vyhodnocení samotného nápadu trestné činnosti</w:t>
      </w:r>
      <w:r w:rsidR="009A05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O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bvodním oddělení Policie České republiky Žatec vyplývá, že oproti roku 2010 došlo v roce 2011 k nárůstu nápadu trestné činnosti o 160 trestních věcí (744/804), což je mimo jiné dáno zvětšením teritoria obvodního oddělení Žatec, poté co v rámci Územního odboru Policie ČR Louny došlo ke konci roku 2010 ke zrušení obvodního oddělení Koštice. Největší podíl trestné činnosti tvoří majetková trestná činnost, tedy krádeže, k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rádež</w:t>
      </w:r>
      <w:r w:rsidR="009A05B4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vloupáním do objektů či vozidel, krádeže vozidel a ostatní majetková trestná činnost.</w:t>
      </w:r>
    </w:p>
    <w:p w:rsidR="00A07BC6" w:rsidRPr="00196B4D" w:rsidRDefault="00A07BC6" w:rsidP="00196B4D">
      <w:pPr>
        <w:widowControl w:val="0"/>
        <w:spacing w:before="100" w:after="10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C399C" w:rsidRDefault="002C399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Zpráva </w:t>
      </w:r>
      <w:r w:rsidR="00A07BC6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o trestné činnosti za </w:t>
      </w:r>
      <w:proofErr w:type="gramStart"/>
      <w:r w:rsidR="00A07BC6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y</w:t>
      </w:r>
      <w:r w:rsidR="00A07BC6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  <w:proofErr w:type="gramEnd"/>
    </w:p>
    <w:p w:rsidR="00A07BC6" w:rsidRPr="00196B4D" w:rsidRDefault="00A07BC6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color w:val="FF00FF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2014/2015</w:t>
      </w:r>
      <w:r w:rsidR="009119C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2015/2016</w:t>
      </w:r>
      <w:r w:rsidR="001A7C5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,2016/2017,2017/2018,2018/2019,2019/2020,2020/2021</w:t>
      </w:r>
    </w:p>
    <w:p w:rsidR="002C399C" w:rsidRDefault="002C399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cs-CZ"/>
        </w:rPr>
      </w:pPr>
    </w:p>
    <w:p w:rsidR="00A07BC6" w:rsidRPr="00196B4D" w:rsidRDefault="00A07BC6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cs-CZ"/>
        </w:rPr>
        <w:t>Správní obvod Žatec</w:t>
      </w:r>
    </w:p>
    <w:p w:rsidR="00441B18" w:rsidRDefault="00441B18" w:rsidP="00196B4D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7BC6" w:rsidRPr="00F14DAA" w:rsidRDefault="00441B18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14D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2014/2015</w:t>
      </w:r>
    </w:p>
    <w:p w:rsidR="00A07BC6" w:rsidRPr="00196B4D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Kriminalita (přečiny i zločiny) za územní odbor Žatec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708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413</w:t>
            </w:r>
          </w:p>
        </w:tc>
      </w:tr>
      <w:tr w:rsidR="00A07BC6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563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32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289</w:t>
            </w:r>
          </w:p>
        </w:tc>
      </w:tr>
    </w:tbl>
    <w:p w:rsidR="00A07BC6" w:rsidRPr="00807ECC" w:rsidRDefault="00A07BC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807ECC" w:rsidRDefault="00807ECC" w:rsidP="00807ECC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367,01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18,66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2,59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214,09</w:t>
            </w:r>
          </w:p>
        </w:tc>
      </w:tr>
      <w:tr w:rsidR="00A07BC6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292,26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16,63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4,68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150,18</w:t>
            </w:r>
          </w:p>
        </w:tc>
      </w:tr>
    </w:tbl>
    <w:p w:rsidR="00A07BC6" w:rsidRPr="00807ECC" w:rsidRDefault="00A07BC6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rozdíl mezi 2014 a 2015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číslech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-145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-4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124</w:t>
            </w:r>
          </w:p>
        </w:tc>
      </w:tr>
      <w:tr w:rsidR="00A07BC6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25,75</w:t>
            </w:r>
          </w:p>
        </w:tc>
        <w:tc>
          <w:tcPr>
            <w:tcW w:w="1842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-99,98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-44,45</w:t>
            </w:r>
          </w:p>
        </w:tc>
        <w:tc>
          <w:tcPr>
            <w:tcW w:w="184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42,91</w:t>
            </w:r>
          </w:p>
        </w:tc>
      </w:tr>
    </w:tbl>
    <w:p w:rsidR="00A07BC6" w:rsidRPr="00807ECC" w:rsidRDefault="00A07BC6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Pachatelé za územní odbor Žatec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351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169</w:t>
            </w:r>
          </w:p>
        </w:tc>
      </w:tr>
      <w:tr w:rsidR="00A07BC6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315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139</w:t>
            </w:r>
          </w:p>
        </w:tc>
      </w:tr>
    </w:tbl>
    <w:p w:rsidR="00A07BC6" w:rsidRDefault="00A07BC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PČR Louny </w:t>
      </w:r>
      <w:r w:rsid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–</w:t>
      </w: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PIS</w:t>
      </w:r>
    </w:p>
    <w:p w:rsidR="00807ECC" w:rsidRDefault="00807EC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07ECC" w:rsidRDefault="00807EC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07ECC" w:rsidRDefault="00807EC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07ECC" w:rsidRPr="005A73B1" w:rsidRDefault="00807EC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2,07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5,7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181,95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103,74</w:t>
            </w:r>
          </w:p>
        </w:tc>
      </w:tr>
      <w:tr w:rsidR="00A07BC6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1,56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6,24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163,87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72,23</w:t>
            </w:r>
          </w:p>
        </w:tc>
      </w:tr>
    </w:tbl>
    <w:p w:rsidR="00A07BC6" w:rsidRPr="00807ECC" w:rsidRDefault="00A07BC6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2014 a 2015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 číslech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:rsidR="00A07BC6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7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33,33</w:t>
            </w:r>
          </w:p>
        </w:tc>
        <w:tc>
          <w:tcPr>
            <w:tcW w:w="1857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8,33</w:t>
            </w:r>
          </w:p>
        </w:tc>
        <w:tc>
          <w:tcPr>
            <w:tcW w:w="18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11,42</w:t>
            </w:r>
          </w:p>
        </w:tc>
        <w:tc>
          <w:tcPr>
            <w:tcW w:w="1779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21,58</w:t>
            </w:r>
          </w:p>
        </w:tc>
      </w:tr>
    </w:tbl>
    <w:p w:rsidR="00A07BC6" w:rsidRPr="005A73B1" w:rsidRDefault="00A07BC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5A73B1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A07BC6" w:rsidRPr="0005431A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Oběti za celý uzemní odbor Louny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Děti (0-18 let)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Ženy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Osoby starší 65ti let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56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</w:tr>
      <w:tr w:rsidR="00A07BC6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34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51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</w:tbl>
    <w:p w:rsidR="00A07BC6" w:rsidRPr="00807ECC" w:rsidRDefault="00A07BC6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05431A" w:rsidRDefault="00441B18" w:rsidP="00441B18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Oběti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07BC6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Děti (0-18 let)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Ženy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Osoby starší 65ti let</w:t>
            </w:r>
          </w:p>
        </w:tc>
      </w:tr>
      <w:tr w:rsidR="00A07BC6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2014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12,44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29,02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4,67</w:t>
            </w:r>
          </w:p>
        </w:tc>
      </w:tr>
      <w:tr w:rsidR="00A07BC6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17,67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26,5</w:t>
            </w:r>
          </w:p>
        </w:tc>
        <w:tc>
          <w:tcPr>
            <w:tcW w:w="2303" w:type="dxa"/>
            <w:hideMark/>
          </w:tcPr>
          <w:p w:rsidR="00A07BC6" w:rsidRPr="0005431A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5,20</w:t>
            </w:r>
          </w:p>
        </w:tc>
      </w:tr>
    </w:tbl>
    <w:p w:rsidR="00A07BC6" w:rsidRPr="00807ECC" w:rsidRDefault="00A07BC6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A07BC6" w:rsidRPr="00196B4D" w:rsidRDefault="00A07BC6" w:rsidP="00196B4D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Oběti rozdíl mezi 2014 a 2015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07BC6" w:rsidRPr="00196B4D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Děti (0-18 let)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Ženy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Osoby starší 65ti let</w:t>
            </w:r>
          </w:p>
        </w:tc>
      </w:tr>
      <w:tr w:rsidR="00A07BC6" w:rsidRPr="00196B4D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</w:t>
            </w:r>
            <w:r w:rsidR="00807E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</w:t>
            </w: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číslech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-10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</w:t>
            </w:r>
          </w:p>
        </w:tc>
      </w:tr>
      <w:tr w:rsidR="00A07BC6" w:rsidRPr="00196B4D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29,41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9,8</w:t>
            </w:r>
          </w:p>
        </w:tc>
        <w:tc>
          <w:tcPr>
            <w:tcW w:w="2303" w:type="dxa"/>
            <w:hideMark/>
          </w:tcPr>
          <w:p w:rsidR="00A07BC6" w:rsidRPr="00196B4D" w:rsidRDefault="00A07BC6" w:rsidP="00196B4D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96B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-10</w:t>
            </w:r>
          </w:p>
        </w:tc>
      </w:tr>
    </w:tbl>
    <w:p w:rsidR="00A07BC6" w:rsidRPr="006D03A2" w:rsidRDefault="00A07BC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A05B4" w:rsidRDefault="009A05B4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7ECC" w:rsidRDefault="00807ECC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7ECC" w:rsidRDefault="00807ECC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7ECC" w:rsidRDefault="00807ECC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41B18" w:rsidRPr="00F14DAA" w:rsidRDefault="00441B18" w:rsidP="00441B18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14D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2015/2016</w:t>
      </w:r>
    </w:p>
    <w:p w:rsidR="009119C7" w:rsidRPr="00196B4D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Kriminalita (přečiny i zločiny) za územní odbor Žatec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563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289</w:t>
            </w:r>
          </w:p>
        </w:tc>
      </w:tr>
      <w:tr w:rsidR="009119C7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454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35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220</w:t>
            </w:r>
          </w:p>
        </w:tc>
      </w:tr>
    </w:tbl>
    <w:p w:rsidR="009119C7" w:rsidRPr="00807ECC" w:rsidRDefault="009119C7" w:rsidP="009119C7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441B18" w:rsidRDefault="009119C7" w:rsidP="00441B18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Kriminalita na 1</w:t>
      </w:r>
      <w:r w:rsidR="00441B18">
        <w:rPr>
          <w:rFonts w:ascii="Times New Roman" w:eastAsia="Times New Roman" w:hAnsi="Times New Roman" w:cs="Times New Roman"/>
          <w:sz w:val="24"/>
          <w:szCs w:val="24"/>
          <w:lang w:eastAsia="cs-CZ"/>
        </w:rPr>
        <w:t>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292,26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16,63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4,68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150,18</w:t>
            </w:r>
          </w:p>
        </w:tc>
      </w:tr>
      <w:tr w:rsidR="009119C7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263,88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18,26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4,68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114,79</w:t>
            </w:r>
          </w:p>
        </w:tc>
      </w:tr>
    </w:tbl>
    <w:p w:rsidR="00807ECC" w:rsidRPr="00807ECC" w:rsidRDefault="009119C7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05431A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rozdíl mezi 2015 a 2016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číslech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-109</w:t>
            </w:r>
          </w:p>
        </w:tc>
        <w:tc>
          <w:tcPr>
            <w:tcW w:w="1842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-69</w:t>
            </w:r>
          </w:p>
        </w:tc>
      </w:tr>
      <w:tr w:rsidR="009119C7" w:rsidRPr="0005431A" w:rsidTr="0025770A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42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10,75</w:t>
            </w:r>
          </w:p>
        </w:tc>
        <w:tc>
          <w:tcPr>
            <w:tcW w:w="1842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-8,93</w:t>
            </w:r>
          </w:p>
        </w:tc>
        <w:tc>
          <w:tcPr>
            <w:tcW w:w="1843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30,83</w:t>
            </w:r>
          </w:p>
        </w:tc>
      </w:tr>
    </w:tbl>
    <w:p w:rsidR="009119C7" w:rsidRPr="00807ECC" w:rsidRDefault="009119C7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05431A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Pachatelé za územní odbor Žatec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7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857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8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315</w:t>
            </w:r>
          </w:p>
        </w:tc>
        <w:tc>
          <w:tcPr>
            <w:tcW w:w="17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139</w:t>
            </w:r>
          </w:p>
        </w:tc>
      </w:tr>
      <w:tr w:rsidR="009119C7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7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879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300</w:t>
            </w:r>
          </w:p>
        </w:tc>
        <w:tc>
          <w:tcPr>
            <w:tcW w:w="1779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152</w:t>
            </w:r>
          </w:p>
        </w:tc>
      </w:tr>
    </w:tbl>
    <w:p w:rsidR="009119C7" w:rsidRPr="00807ECC" w:rsidRDefault="009119C7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05431A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187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1,56</w:t>
            </w:r>
          </w:p>
        </w:tc>
        <w:tc>
          <w:tcPr>
            <w:tcW w:w="1857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6,24</w:t>
            </w:r>
          </w:p>
        </w:tc>
        <w:tc>
          <w:tcPr>
            <w:tcW w:w="1879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163,87</w:t>
            </w:r>
          </w:p>
        </w:tc>
        <w:tc>
          <w:tcPr>
            <w:tcW w:w="1779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72,23</w:t>
            </w:r>
          </w:p>
        </w:tc>
      </w:tr>
      <w:tr w:rsidR="009119C7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7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22B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1,04</w:t>
            </w:r>
            <w:r w:rsidR="00441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79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156,53</w:t>
            </w:r>
            <w:r w:rsidR="00441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79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79,30</w:t>
            </w:r>
            <w:r w:rsidR="00441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9119C7" w:rsidRPr="00807ECC" w:rsidRDefault="009119C7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05431A" w:rsidRDefault="00441B18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2015 a 2016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 číslech</w:t>
            </w:r>
          </w:p>
        </w:tc>
        <w:tc>
          <w:tcPr>
            <w:tcW w:w="187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-3</w:t>
            </w:r>
          </w:p>
        </w:tc>
        <w:tc>
          <w:tcPr>
            <w:tcW w:w="1857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-10</w:t>
            </w:r>
          </w:p>
        </w:tc>
        <w:tc>
          <w:tcPr>
            <w:tcW w:w="1879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-15</w:t>
            </w:r>
          </w:p>
        </w:tc>
        <w:tc>
          <w:tcPr>
            <w:tcW w:w="1779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</w:tr>
      <w:tr w:rsidR="009119C7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73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-100</w:t>
            </w:r>
          </w:p>
        </w:tc>
        <w:tc>
          <w:tcPr>
            <w:tcW w:w="1857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-83,34</w:t>
            </w:r>
          </w:p>
        </w:tc>
        <w:tc>
          <w:tcPr>
            <w:tcW w:w="1879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-4,48</w:t>
            </w:r>
          </w:p>
        </w:tc>
        <w:tc>
          <w:tcPr>
            <w:tcW w:w="1779" w:type="dxa"/>
            <w:hideMark/>
          </w:tcPr>
          <w:p w:rsidR="009119C7" w:rsidRPr="0005431A" w:rsidRDefault="00C46E06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9,79</w:t>
            </w:r>
          </w:p>
        </w:tc>
      </w:tr>
    </w:tbl>
    <w:p w:rsidR="009119C7" w:rsidRPr="006D03A2" w:rsidRDefault="009119C7" w:rsidP="009119C7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05431A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9119C7" w:rsidRPr="0005431A" w:rsidRDefault="009119C7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5431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Oběti za celý uzemní odbor Louny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119C7" w:rsidRPr="0005431A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230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Děti (0-18 let)</w:t>
            </w:r>
          </w:p>
        </w:tc>
        <w:tc>
          <w:tcPr>
            <w:tcW w:w="230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Ženy</w:t>
            </w:r>
          </w:p>
        </w:tc>
        <w:tc>
          <w:tcPr>
            <w:tcW w:w="2303" w:type="dxa"/>
            <w:hideMark/>
          </w:tcPr>
          <w:p w:rsidR="009119C7" w:rsidRPr="0005431A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543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Osoby starší 65ti let</w:t>
            </w:r>
          </w:p>
        </w:tc>
      </w:tr>
      <w:tr w:rsidR="009119C7" w:rsidRPr="0005431A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2015</w:t>
            </w:r>
          </w:p>
        </w:tc>
        <w:tc>
          <w:tcPr>
            <w:tcW w:w="230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34</w:t>
            </w:r>
          </w:p>
        </w:tc>
        <w:tc>
          <w:tcPr>
            <w:tcW w:w="230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51</w:t>
            </w:r>
          </w:p>
        </w:tc>
        <w:tc>
          <w:tcPr>
            <w:tcW w:w="230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9119C7" w:rsidRPr="0005431A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05431A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2303" w:type="dxa"/>
            <w:hideMark/>
          </w:tcPr>
          <w:p w:rsidR="009119C7" w:rsidRPr="00222B3B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222B3B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22B3B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05431A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22B3B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</w:tr>
    </w:tbl>
    <w:p w:rsidR="005A73B1" w:rsidRPr="00807ECC" w:rsidRDefault="009119C7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9119C7" w:rsidRPr="00807ECC" w:rsidRDefault="00807ECC" w:rsidP="00807ECC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Oběti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119C7" w:rsidRPr="006D03A2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Rok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Děti (0-18 let)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Ženy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Osoby starší 65ti let</w:t>
            </w:r>
          </w:p>
        </w:tc>
      </w:tr>
      <w:tr w:rsidR="009119C7" w:rsidRPr="006D03A2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2015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17,67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26,5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5,20</w:t>
            </w:r>
          </w:p>
        </w:tc>
      </w:tr>
      <w:tr w:rsidR="009119C7" w:rsidRPr="006D03A2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2016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222B3B"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222B3B"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441B18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222B3B"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</w:tr>
    </w:tbl>
    <w:p w:rsidR="009119C7" w:rsidRDefault="009119C7" w:rsidP="009119C7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PČR Louny </w:t>
      </w:r>
      <w:r w:rsidR="00807EC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–</w:t>
      </w: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PIS</w:t>
      </w:r>
    </w:p>
    <w:p w:rsidR="00807ECC" w:rsidRPr="006D03A2" w:rsidRDefault="00807ECC" w:rsidP="009119C7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9119C7" w:rsidRPr="006D03A2" w:rsidRDefault="00441B18" w:rsidP="009119C7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lang w:eastAsia="cs-CZ"/>
        </w:rPr>
      </w:pPr>
      <w:r w:rsidRPr="006D03A2">
        <w:rPr>
          <w:rFonts w:ascii="Times New Roman" w:eastAsia="Times New Roman" w:hAnsi="Times New Roman" w:cs="Times New Roman"/>
          <w:lang w:eastAsia="cs-CZ"/>
        </w:rPr>
        <w:lastRenderedPageBreak/>
        <w:t>Oběti rozdíl mezi 2015 a 2016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119C7" w:rsidRPr="006D03A2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Rok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Děti (0-18 let)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Ženy</w:t>
            </w:r>
          </w:p>
        </w:tc>
        <w:tc>
          <w:tcPr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Osoby starší 65ti let</w:t>
            </w:r>
          </w:p>
        </w:tc>
      </w:tr>
      <w:tr w:rsidR="009119C7" w:rsidRPr="006D03A2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Rozdíl v</w:t>
            </w:r>
            <w:r w:rsidR="00807ECC">
              <w:rPr>
                <w:rFonts w:ascii="Times New Roman" w:eastAsia="Times New Roman" w:hAnsi="Times New Roman" w:cs="Times New Roman"/>
                <w:i/>
              </w:rPr>
              <w:t> </w:t>
            </w:r>
            <w:r w:rsidRPr="006D03A2">
              <w:rPr>
                <w:rFonts w:ascii="Times New Roman" w:eastAsia="Times New Roman" w:hAnsi="Times New Roman" w:cs="Times New Roman"/>
                <w:i/>
              </w:rPr>
              <w:t>číslech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</w:tr>
      <w:tr w:rsidR="009119C7" w:rsidRPr="006D03A2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hideMark/>
          </w:tcPr>
          <w:p w:rsidR="009119C7" w:rsidRPr="006D03A2" w:rsidRDefault="009119C7" w:rsidP="009119C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Rozdíl v %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  <w:tc>
          <w:tcPr>
            <w:tcW w:w="2303" w:type="dxa"/>
            <w:hideMark/>
          </w:tcPr>
          <w:p w:rsidR="009119C7" w:rsidRPr="006D03A2" w:rsidRDefault="00222B3B" w:rsidP="009119C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6D03A2">
              <w:rPr>
                <w:rFonts w:ascii="Times New Roman" w:eastAsia="Times New Roman" w:hAnsi="Times New Roman" w:cs="Times New Roman"/>
                <w:i/>
              </w:rPr>
              <w:t>Údaje nejsou dostupné</w:t>
            </w:r>
          </w:p>
        </w:tc>
      </w:tr>
    </w:tbl>
    <w:p w:rsidR="009A05B4" w:rsidRDefault="009119C7" w:rsidP="006D03A2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PČR Louny </w:t>
      </w:r>
      <w:r w:rsid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–</w:t>
      </w:r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PIS</w:t>
      </w:r>
    </w:p>
    <w:p w:rsidR="006D03A2" w:rsidRDefault="006D03A2" w:rsidP="006D03A2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CB7C74" w:rsidRPr="00BE1E04" w:rsidRDefault="00CB7C74" w:rsidP="00CB7C74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 w:rsidRPr="00BE1E04">
        <w:rPr>
          <w:rFonts w:ascii="Times New Roman" w:eastAsia="Times New Roman" w:hAnsi="Times New Roman" w:cs="Times New Roman"/>
          <w:b/>
          <w:bCs/>
          <w:lang w:eastAsia="cs-CZ"/>
        </w:rPr>
        <w:t xml:space="preserve">Kriminalita 2016/2017 </w:t>
      </w:r>
      <w:r w:rsidRPr="00BE1E04">
        <w:rPr>
          <w:rFonts w:ascii="Times New Roman" w:eastAsia="Times New Roman" w:hAnsi="Times New Roman" w:cs="Times New Roman"/>
          <w:bCs/>
          <w:lang w:eastAsia="cs-CZ"/>
        </w:rPr>
        <w:t>(OOP Žatec, data vždy k 30.9.201.)</w:t>
      </w:r>
      <w:r w:rsidRPr="00BE1E04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Celkem </w:t>
            </w:r>
          </w:p>
        </w:tc>
        <w:tc>
          <w:tcPr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Násilná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Mravnostní </w:t>
            </w:r>
          </w:p>
        </w:tc>
        <w:tc>
          <w:tcPr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Majetková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164</w:t>
            </w:r>
          </w:p>
        </w:tc>
      </w:tr>
      <w:tr w:rsidR="00CB7C74" w:rsidRPr="00BE1E04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842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84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136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CB7C74" w:rsidRPr="00BE1E04" w:rsidRDefault="00CB7C74" w:rsidP="00CB7C74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1E04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rozdíl mezi roky 2016 a 2017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Rozdíl2016-17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-5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28</w:t>
            </w:r>
          </w:p>
        </w:tc>
      </w:tr>
      <w:tr w:rsidR="00CB7C74" w:rsidRPr="00BE1E04" w:rsidTr="00DA252B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2,06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18,51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62,5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17,07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CB7C74" w:rsidRPr="00BE1E04" w:rsidRDefault="00CB7C74" w:rsidP="00CB7C74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1E04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Majetková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sz w:val="24"/>
                <w:szCs w:val="24"/>
              </w:rPr>
              <w:t>176,88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14,09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4,17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85,57</w:t>
            </w:r>
          </w:p>
        </w:tc>
      </w:tr>
      <w:tr w:rsidR="00CB7C74" w:rsidRPr="00BE1E04" w:rsidTr="00DA252B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2017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173,99</w:t>
            </w:r>
          </w:p>
        </w:tc>
        <w:tc>
          <w:tcPr>
            <w:tcW w:w="1842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16,77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1,57</w:t>
            </w:r>
          </w:p>
        </w:tc>
        <w:tc>
          <w:tcPr>
            <w:tcW w:w="184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71,27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– PIS</w:t>
      </w:r>
    </w:p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CB7C74" w:rsidRPr="00BE1E04" w:rsidRDefault="00CB7C74" w:rsidP="00CB7C74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 w:rsidRPr="00BE1E04">
        <w:rPr>
          <w:rFonts w:ascii="Times New Roman" w:eastAsia="Times New Roman" w:hAnsi="Times New Roman" w:cs="Times New Roman"/>
          <w:b/>
          <w:bCs/>
          <w:lang w:eastAsia="cs-CZ"/>
        </w:rPr>
        <w:t xml:space="preserve">Pachatelé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900"/>
        <w:gridCol w:w="1873"/>
        <w:gridCol w:w="1857"/>
        <w:gridCol w:w="1879"/>
        <w:gridCol w:w="1779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Věk 0-14 let</w:t>
            </w:r>
          </w:p>
        </w:tc>
        <w:tc>
          <w:tcPr>
            <w:tcW w:w="1857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15 -17 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smartTag w:uri="urn:schemas-microsoft-com:office:smarttags" w:element="metricconverter">
              <w:smartTagPr>
                <w:attr w:name="ProductID" w:val="18 a"/>
              </w:smartTagPr>
              <w:r w:rsidRPr="00BE1E04">
                <w:rPr>
                  <w:rFonts w:ascii="Times New Roman" w:eastAsia="Times New Roman" w:hAnsi="Times New Roman" w:cs="Times New Roman"/>
                  <w:sz w:val="20"/>
                  <w:szCs w:val="20"/>
                  <w:lang w:eastAsia="cs-CZ"/>
                </w:rPr>
                <w:t>18 a</w:t>
              </w:r>
            </w:smartTag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více let</w:t>
            </w:r>
          </w:p>
        </w:tc>
        <w:tc>
          <w:tcPr>
            <w:tcW w:w="17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Recidivisté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857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7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99</w:t>
            </w:r>
          </w:p>
        </w:tc>
      </w:tr>
      <w:tr w:rsidR="00CB7C74" w:rsidRPr="00BE1E04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857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779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64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CB7C74" w:rsidRPr="00BE1E04" w:rsidRDefault="00CB7C74" w:rsidP="00CB7C74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1E04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2016 a 2017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2016-17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-5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27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CB7C74" w:rsidRPr="00BE1E04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Rozdíl v %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13,7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35,35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CB7C74" w:rsidRPr="00BE1E04" w:rsidRDefault="00CB7C74" w:rsidP="00CB7C74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1E04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Recidivisté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2016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1,04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102,77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51,65</w:t>
            </w:r>
          </w:p>
        </w:tc>
      </w:tr>
      <w:tr w:rsidR="00CB7C74" w:rsidRPr="00BE1E04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2017</w:t>
            </w:r>
          </w:p>
        </w:tc>
        <w:tc>
          <w:tcPr>
            <w:tcW w:w="1873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2,62</w:t>
            </w:r>
          </w:p>
        </w:tc>
        <w:tc>
          <w:tcPr>
            <w:tcW w:w="1857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0,52</w:t>
            </w:r>
          </w:p>
        </w:tc>
        <w:tc>
          <w:tcPr>
            <w:tcW w:w="18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89,09</w:t>
            </w:r>
          </w:p>
        </w:tc>
        <w:tc>
          <w:tcPr>
            <w:tcW w:w="1779" w:type="dxa"/>
            <w:hideMark/>
          </w:tcPr>
          <w:p w:rsidR="00CB7C74" w:rsidRPr="00BE1E04" w:rsidRDefault="00CB7C74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E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33,53 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807ECC" w:rsidRDefault="00807ECC" w:rsidP="00CB7C74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</w:p>
    <w:p w:rsidR="00CB7C74" w:rsidRPr="00BE1E04" w:rsidRDefault="00CB7C74" w:rsidP="00CB7C74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 w:rsidRPr="00BE1E04"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Oběti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2303"/>
        <w:gridCol w:w="2303"/>
        <w:gridCol w:w="2303"/>
        <w:gridCol w:w="2303"/>
      </w:tblGrid>
      <w:tr w:rsidR="00CB7C74" w:rsidRPr="00BE1E04" w:rsidTr="00DA2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Děti (0-18 let)</w:t>
            </w:r>
          </w:p>
        </w:tc>
        <w:tc>
          <w:tcPr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Ženy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Osoby starší 65ti let</w:t>
            </w:r>
          </w:p>
        </w:tc>
      </w:tr>
      <w:tr w:rsidR="00CB7C74" w:rsidRPr="00BE1E04" w:rsidTr="00DA2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  <w:tc>
          <w:tcPr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</w:tr>
      <w:tr w:rsidR="00CB7C74" w:rsidRPr="00BE1E04" w:rsidTr="00DA2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  <w:tc>
          <w:tcPr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CB7C74" w:rsidRPr="00BE1E04" w:rsidRDefault="00CB7C74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Údaje nejsou dostupné</w:t>
            </w:r>
          </w:p>
        </w:tc>
      </w:tr>
    </w:tbl>
    <w:p w:rsidR="00CB7C74" w:rsidRPr="00BE1E04" w:rsidRDefault="00CB7C74" w:rsidP="00CB7C74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Louny - PIS</w:t>
      </w:r>
    </w:p>
    <w:p w:rsidR="00CB7C74" w:rsidRPr="00BE1E04" w:rsidRDefault="00CB7C74" w:rsidP="00CB7C74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DA252B" w:rsidRPr="00BE1E04" w:rsidRDefault="00DA252B" w:rsidP="00DA252B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 xml:space="preserve">Kriminalita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cs-CZ"/>
        </w:rPr>
        <w:t>2017/2018</w:t>
      </w:r>
      <w:r w:rsidR="001B35AE">
        <w:rPr>
          <w:rFonts w:ascii="Times New Roman" w:eastAsia="Times New Roman" w:hAnsi="Times New Roman" w:cs="Times New Roman"/>
          <w:b/>
          <w:bCs/>
          <w:lang w:eastAsia="cs-CZ"/>
        </w:rPr>
        <w:t xml:space="preserve"> ( data</w:t>
      </w:r>
      <w:proofErr w:type="gramEnd"/>
      <w:r w:rsidR="001B35AE">
        <w:rPr>
          <w:rFonts w:ascii="Times New Roman" w:eastAsia="Times New Roman" w:hAnsi="Times New Roman" w:cs="Times New Roman"/>
          <w:b/>
          <w:bCs/>
          <w:lang w:eastAsia="cs-CZ"/>
        </w:rPr>
        <w:t xml:space="preserve"> k 31.12.201.)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DA252B" w:rsidRPr="00BE1E04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DA252B" w:rsidRPr="00BE1E04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DA252B" w:rsidRPr="00BE1E04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Celkem </w:t>
            </w:r>
          </w:p>
        </w:tc>
        <w:tc>
          <w:tcPr>
            <w:tcW w:w="1842" w:type="dxa"/>
          </w:tcPr>
          <w:p w:rsidR="00DA252B" w:rsidRPr="00BE1E04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Násilná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A252B" w:rsidRPr="00BE1E04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Mravnostní </w:t>
            </w:r>
          </w:p>
        </w:tc>
        <w:tc>
          <w:tcPr>
            <w:tcW w:w="1843" w:type="dxa"/>
          </w:tcPr>
          <w:p w:rsidR="00DA252B" w:rsidRPr="00BE1E04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Majetková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391</w:t>
            </w:r>
          </w:p>
        </w:tc>
        <w:tc>
          <w:tcPr>
            <w:tcW w:w="1842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84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155</w:t>
            </w:r>
          </w:p>
        </w:tc>
      </w:tr>
      <w:tr w:rsidR="00DA252B" w:rsidRPr="001B35AE" w:rsidTr="00E5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372</w:t>
            </w:r>
          </w:p>
        </w:tc>
        <w:tc>
          <w:tcPr>
            <w:tcW w:w="1842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84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146</w:t>
            </w:r>
          </w:p>
        </w:tc>
      </w:tr>
    </w:tbl>
    <w:p w:rsidR="009F1B51" w:rsidRPr="00807ECC" w:rsidRDefault="00DA252B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-</w:t>
      </w:r>
      <w:r w:rsidR="00807ECC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PIS</w:t>
      </w:r>
    </w:p>
    <w:p w:rsidR="00DA252B" w:rsidRPr="001B35AE" w:rsidRDefault="00DA252B" w:rsidP="00DA252B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35AE">
        <w:rPr>
          <w:rFonts w:ascii="Times New Roman" w:eastAsia="Times New Roman" w:hAnsi="Times New Roman" w:cs="Times New Roman"/>
          <w:sz w:val="24"/>
          <w:szCs w:val="24"/>
          <w:lang w:eastAsia="cs-CZ"/>
        </w:rPr>
        <w:t>K</w:t>
      </w:r>
      <w:r w:rsidR="009F1B51">
        <w:rPr>
          <w:rFonts w:ascii="Times New Roman" w:eastAsia="Times New Roman" w:hAnsi="Times New Roman" w:cs="Times New Roman"/>
          <w:sz w:val="24"/>
          <w:szCs w:val="24"/>
          <w:lang w:eastAsia="cs-CZ"/>
        </w:rPr>
        <w:t>riminalita rozdíl mezi roky 2017 a 2018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252B" w:rsidRPr="001B35AE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Majetková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Rozdíl2017-18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- PIS</w:t>
      </w:r>
    </w:p>
    <w:p w:rsidR="00DA252B" w:rsidRPr="001B35AE" w:rsidRDefault="00DA252B" w:rsidP="00DA252B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35AE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252B" w:rsidRPr="001B35AE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1842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Násilná </w:t>
            </w:r>
          </w:p>
        </w:tc>
        <w:tc>
          <w:tcPr>
            <w:tcW w:w="184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Mravnostní </w:t>
            </w:r>
          </w:p>
        </w:tc>
        <w:tc>
          <w:tcPr>
            <w:tcW w:w="184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Majetková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204,9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17,82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3,14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DA252B" w:rsidRPr="001B35AE" w:rsidTr="00E55622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197,1</w:t>
            </w:r>
          </w:p>
        </w:tc>
        <w:tc>
          <w:tcPr>
            <w:tcW w:w="1842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14,83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84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77,34</w:t>
            </w:r>
          </w:p>
        </w:tc>
      </w:tr>
    </w:tbl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– PIS</w:t>
      </w:r>
    </w:p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252B" w:rsidRPr="001B35AE" w:rsidRDefault="00DA252B" w:rsidP="00DA252B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 w:rsidRPr="001B35AE">
        <w:rPr>
          <w:rFonts w:ascii="Times New Roman" w:eastAsia="Times New Roman" w:hAnsi="Times New Roman" w:cs="Times New Roman"/>
          <w:b/>
          <w:bCs/>
          <w:lang w:eastAsia="cs-CZ"/>
        </w:rPr>
        <w:t xml:space="preserve">Pachatelé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900"/>
        <w:gridCol w:w="1873"/>
        <w:gridCol w:w="1857"/>
        <w:gridCol w:w="1879"/>
        <w:gridCol w:w="1779"/>
      </w:tblGrid>
      <w:tr w:rsidR="00DA252B" w:rsidRPr="001B35AE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Věk 0-14 let</w:t>
            </w:r>
          </w:p>
        </w:tc>
        <w:tc>
          <w:tcPr>
            <w:tcW w:w="1857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15 -17 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smartTag w:uri="urn:schemas-microsoft-com:office:smarttags" w:element="metricconverter">
              <w:smartTagPr>
                <w:attr w:name="ProductID" w:val="18 a"/>
              </w:smartTagPr>
              <w:r w:rsidRPr="001B35AE">
                <w:rPr>
                  <w:rFonts w:ascii="Times New Roman" w:eastAsia="Times New Roman" w:hAnsi="Times New Roman" w:cs="Times New Roman"/>
                  <w:sz w:val="20"/>
                  <w:szCs w:val="20"/>
                  <w:lang w:eastAsia="cs-CZ"/>
                </w:rPr>
                <w:t>18 a</w:t>
              </w:r>
            </w:smartTag>
            <w:r w:rsidRPr="001B35AE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více let</w:t>
            </w:r>
          </w:p>
        </w:tc>
        <w:tc>
          <w:tcPr>
            <w:tcW w:w="1779" w:type="dxa"/>
          </w:tcPr>
          <w:p w:rsidR="00DA252B" w:rsidRPr="001B35AE" w:rsidRDefault="00DA252B" w:rsidP="000865A7">
            <w:pPr>
              <w:autoSpaceDE w:val="0"/>
              <w:autoSpaceDN w:val="0"/>
              <w:adjustRightInd w:val="0"/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Recidivisté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DA252B" w:rsidRPr="001B35AE" w:rsidRDefault="001B35AE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857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779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77</w:t>
            </w:r>
          </w:p>
        </w:tc>
      </w:tr>
      <w:tr w:rsidR="00DA252B" w:rsidRPr="001B35AE" w:rsidTr="00E5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DA252B" w:rsidRPr="001B35AE" w:rsidRDefault="001B35AE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</w:pPr>
            <w:r w:rsidRPr="001B35AE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cs-CZ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857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779" w:type="dxa"/>
          </w:tcPr>
          <w:p w:rsidR="00DA252B" w:rsidRPr="001B35AE" w:rsidRDefault="009F1B51" w:rsidP="000865A7">
            <w:pPr>
              <w:autoSpaceDE w:val="0"/>
              <w:autoSpaceDN w:val="0"/>
              <w:adjustRightInd w:val="0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79</w:t>
            </w:r>
          </w:p>
        </w:tc>
      </w:tr>
    </w:tbl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- PIS</w:t>
      </w:r>
    </w:p>
    <w:p w:rsidR="00DA252B" w:rsidRPr="001B35AE" w:rsidRDefault="001B35AE" w:rsidP="00DA252B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35AE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2017 a 2018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DA252B" w:rsidRPr="001B35AE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Recidivisté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2017-18</w:t>
            </w:r>
          </w:p>
        </w:tc>
        <w:tc>
          <w:tcPr>
            <w:tcW w:w="187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7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8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-43</w:t>
            </w:r>
          </w:p>
        </w:tc>
        <w:tc>
          <w:tcPr>
            <w:tcW w:w="17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- PIS</w:t>
      </w:r>
    </w:p>
    <w:p w:rsidR="00DA252B" w:rsidRPr="001B35AE" w:rsidRDefault="00DA252B" w:rsidP="00DA252B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35AE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DA252B" w:rsidRPr="001B35AE" w:rsidTr="00E5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DA252B" w:rsidRPr="001B35AE" w:rsidRDefault="00DA252B" w:rsidP="000865A7">
            <w:pPr>
              <w:spacing w:before="120" w:line="23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Recidivisté</w:t>
            </w:r>
          </w:p>
        </w:tc>
      </w:tr>
      <w:tr w:rsidR="00DA252B" w:rsidRPr="001B35AE" w:rsidTr="00E5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7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1857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18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110,58</w:t>
            </w:r>
          </w:p>
        </w:tc>
        <w:tc>
          <w:tcPr>
            <w:tcW w:w="17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40,35</w:t>
            </w:r>
          </w:p>
        </w:tc>
      </w:tr>
      <w:tr w:rsidR="00DA252B" w:rsidRPr="001B35AE" w:rsidTr="00E5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DA252B" w:rsidRPr="001B35AE" w:rsidRDefault="001B35AE" w:rsidP="000865A7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5A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73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5,83</w:t>
            </w:r>
          </w:p>
        </w:tc>
        <w:tc>
          <w:tcPr>
            <w:tcW w:w="18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134,55</w:t>
            </w:r>
          </w:p>
        </w:tc>
        <w:tc>
          <w:tcPr>
            <w:tcW w:w="1779" w:type="dxa"/>
            <w:hideMark/>
          </w:tcPr>
          <w:p w:rsidR="00DA252B" w:rsidRPr="001B35AE" w:rsidRDefault="009F1B51" w:rsidP="000865A7">
            <w:pPr>
              <w:spacing w:before="120" w:line="23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41,87</w:t>
            </w:r>
          </w:p>
        </w:tc>
      </w:tr>
    </w:tbl>
    <w:p w:rsidR="00DA252B" w:rsidRPr="001B35AE" w:rsidRDefault="00DA252B" w:rsidP="00DA252B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1B35AE">
        <w:rPr>
          <w:rFonts w:ascii="Times New Roman" w:eastAsia="Times New Roman" w:hAnsi="Times New Roman" w:cs="Times New Roman"/>
          <w:sz w:val="18"/>
          <w:szCs w:val="18"/>
          <w:lang w:eastAsia="cs-CZ"/>
        </w:rPr>
        <w:t>Zdroj: PČR Louny - PIS</w:t>
      </w:r>
    </w:p>
    <w:p w:rsidR="00DA252B" w:rsidRPr="001B35AE" w:rsidRDefault="00DA252B" w:rsidP="00DA252B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DA252B" w:rsidRPr="001B35AE" w:rsidRDefault="00DA252B" w:rsidP="00DA252B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DA252B" w:rsidRPr="00BE1E04" w:rsidRDefault="00DA252B" w:rsidP="00DA252B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807ECC" w:rsidRDefault="00807ECC" w:rsidP="0033721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37211" w:rsidRPr="00E73040" w:rsidRDefault="00DA252B" w:rsidP="0033721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cs-CZ"/>
        </w:rPr>
      </w:pPr>
      <w:r w:rsidRPr="007A37F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Krimin</w:t>
      </w:r>
      <w:r w:rsidR="00337211" w:rsidRPr="007A37F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alita (přečiny i zločiny) Žatec </w:t>
      </w:r>
    </w:p>
    <w:p w:rsidR="00337211" w:rsidRPr="00036DA1" w:rsidRDefault="00337211" w:rsidP="00337211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Kriminalita 2018/2019 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337211" w:rsidRPr="00036DA1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Násilná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Majetková</w:t>
            </w:r>
          </w:p>
        </w:tc>
      </w:tr>
      <w:tr w:rsidR="00337211" w:rsidRPr="00036DA1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407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161</w:t>
            </w:r>
          </w:p>
        </w:tc>
      </w:tr>
      <w:tr w:rsidR="00337211" w:rsidRPr="00036DA1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468</w:t>
            </w:r>
          </w:p>
        </w:tc>
        <w:tc>
          <w:tcPr>
            <w:tcW w:w="1842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843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191</w:t>
            </w:r>
          </w:p>
        </w:tc>
      </w:tr>
    </w:tbl>
    <w:p w:rsidR="00337211" w:rsidRPr="00807ECC" w:rsidRDefault="00807ECC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Pr="00036DA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rozdíl mezi roky 2018 a 2019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37211" w:rsidRPr="00036DA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Majetková</w:t>
            </w:r>
          </w:p>
        </w:tc>
      </w:tr>
      <w:tr w:rsidR="00337211" w:rsidRPr="00036DA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2018-19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-61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-30</w:t>
            </w:r>
          </w:p>
        </w:tc>
      </w:tr>
    </w:tbl>
    <w:p w:rsidR="00337211" w:rsidRPr="00807ECC" w:rsidRDefault="00807ECC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Pr="00036DA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37211" w:rsidRPr="00036DA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Majetková</w:t>
            </w:r>
          </w:p>
        </w:tc>
      </w:tr>
      <w:tr w:rsidR="00337211" w:rsidRPr="00036DA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215,59</w:t>
            </w:r>
          </w:p>
        </w:tc>
        <w:tc>
          <w:tcPr>
            <w:tcW w:w="1842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18,01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184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85,28</w:t>
            </w:r>
          </w:p>
        </w:tc>
      </w:tr>
      <w:tr w:rsidR="00337211" w:rsidRPr="00036DA1" w:rsidTr="00527293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251,13</w:t>
            </w:r>
          </w:p>
        </w:tc>
        <w:tc>
          <w:tcPr>
            <w:tcW w:w="1842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15,02</w:t>
            </w:r>
          </w:p>
        </w:tc>
        <w:tc>
          <w:tcPr>
            <w:tcW w:w="1843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1843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102,49</w:t>
            </w:r>
          </w:p>
        </w:tc>
      </w:tr>
    </w:tbl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807ECC" w:rsidRDefault="00807ECC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337211" w:rsidRPr="00036DA1" w:rsidRDefault="00337211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036DA1">
        <w:rPr>
          <w:rFonts w:ascii="Times New Roman" w:hAnsi="Times New Roman" w:cs="Times New Roman"/>
          <w:sz w:val="24"/>
          <w:szCs w:val="24"/>
        </w:rPr>
        <w:t>Jak vyplývá z výše uvedených údajů, došlo v roce 2019 k mírnému nárůstu obecné krimin</w:t>
      </w:r>
      <w:r>
        <w:rPr>
          <w:rFonts w:ascii="Times New Roman" w:hAnsi="Times New Roman" w:cs="Times New Roman"/>
          <w:sz w:val="24"/>
          <w:szCs w:val="24"/>
        </w:rPr>
        <w:t>ality, ale i kriminality celkově</w:t>
      </w:r>
      <w:r w:rsidRPr="00036DA1">
        <w:rPr>
          <w:rFonts w:ascii="Times New Roman" w:hAnsi="Times New Roman" w:cs="Times New Roman"/>
          <w:sz w:val="24"/>
          <w:szCs w:val="24"/>
        </w:rPr>
        <w:t>. V oblasti spáchaných přestupků proti veřejnému pořádku a proti občanskému soužití pak došlo k nárůstu oproti předešlému roku.</w:t>
      </w:r>
    </w:p>
    <w:p w:rsidR="00337211" w:rsidRPr="00807ECC" w:rsidRDefault="00337211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36DA1">
        <w:rPr>
          <w:rFonts w:ascii="Times New Roman" w:hAnsi="Times New Roman" w:cs="Times New Roman"/>
          <w:sz w:val="24"/>
          <w:szCs w:val="24"/>
        </w:rPr>
        <w:t>Pokud porovnáváme jednotlivé typy kriminality, došlo v roce 2019 oproti předešlému roku k nárůstu kriminality majetkové a mravnostní, naopak můžeme pozorovat dlouhod</w:t>
      </w:r>
      <w:r w:rsidR="00807ECC">
        <w:rPr>
          <w:rFonts w:ascii="Times New Roman" w:hAnsi="Times New Roman" w:cs="Times New Roman"/>
          <w:sz w:val="24"/>
          <w:szCs w:val="24"/>
        </w:rPr>
        <w:t>obý pokles kriminality násilné.</w:t>
      </w:r>
    </w:p>
    <w:p w:rsidR="00807ECC" w:rsidRDefault="00807ECC" w:rsidP="00337211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337211" w:rsidRPr="00036DA1" w:rsidRDefault="00337211" w:rsidP="00337211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Pachatelé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900"/>
        <w:gridCol w:w="1873"/>
        <w:gridCol w:w="1857"/>
        <w:gridCol w:w="1879"/>
        <w:gridCol w:w="1779"/>
      </w:tblGrid>
      <w:tr w:rsidR="00337211" w:rsidRPr="00036DA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15 -17 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smartTag w:uri="urn:schemas-microsoft-com:office:smarttags" w:element="metricconverter">
              <w:smartTagPr>
                <w:attr w:name="ProductID" w:val="18 a"/>
              </w:smartTagPr>
              <w:r w:rsidRPr="00036DA1">
                <w:rPr>
                  <w:rFonts w:ascii="Times New Roman" w:eastAsia="Times New Roman" w:hAnsi="Times New Roman" w:cs="Times New Roman"/>
                  <w:b w:val="0"/>
                  <w:bCs w:val="0"/>
                  <w:sz w:val="24"/>
                  <w:szCs w:val="24"/>
                  <w:lang w:eastAsia="cs-CZ"/>
                </w:rPr>
                <w:t>18 a</w:t>
              </w:r>
            </w:smartTag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 xml:space="preserve"> více let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Recidivisté</w:t>
            </w:r>
          </w:p>
        </w:tc>
      </w:tr>
      <w:tr w:rsidR="00337211" w:rsidRPr="00036DA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276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90</w:t>
            </w:r>
          </w:p>
        </w:tc>
      </w:tr>
      <w:tr w:rsidR="00337211" w:rsidRPr="00036DA1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7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288</w:t>
            </w:r>
          </w:p>
        </w:tc>
        <w:tc>
          <w:tcPr>
            <w:tcW w:w="1779" w:type="dxa"/>
          </w:tcPr>
          <w:p w:rsidR="00337211" w:rsidRPr="00036DA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036D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125</w:t>
            </w:r>
          </w:p>
        </w:tc>
      </w:tr>
    </w:tbl>
    <w:p w:rsidR="00337211" w:rsidRPr="00807ECC" w:rsidRDefault="00807ECC" w:rsidP="00807ECC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Pr="00036DA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2018 a 2019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37211" w:rsidRPr="00036DA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Recidivisté</w:t>
            </w:r>
          </w:p>
        </w:tc>
      </w:tr>
      <w:tr w:rsidR="00337211" w:rsidRPr="00036DA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2018-19</w:t>
            </w:r>
          </w:p>
        </w:tc>
        <w:tc>
          <w:tcPr>
            <w:tcW w:w="187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tabs>
                <w:tab w:val="center" w:pos="820"/>
              </w:tabs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-35</w:t>
            </w:r>
          </w:p>
        </w:tc>
      </w:tr>
    </w:tbl>
    <w:p w:rsidR="00337211" w:rsidRPr="007A37FF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7A37FF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Pr="00036DA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6DA1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37211" w:rsidRPr="00036DA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Recidivisté</w:t>
            </w:r>
          </w:p>
        </w:tc>
      </w:tr>
      <w:tr w:rsidR="00337211" w:rsidRPr="00036DA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73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5,83</w:t>
            </w:r>
          </w:p>
        </w:tc>
        <w:tc>
          <w:tcPr>
            <w:tcW w:w="18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134,55</w:t>
            </w:r>
          </w:p>
        </w:tc>
        <w:tc>
          <w:tcPr>
            <w:tcW w:w="1779" w:type="dxa"/>
            <w:hideMark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41,87</w:t>
            </w:r>
          </w:p>
        </w:tc>
      </w:tr>
      <w:tr w:rsidR="00337211" w:rsidRPr="00036DA1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:rsidR="00337211" w:rsidRPr="00036DA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73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857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23,61</w:t>
            </w:r>
          </w:p>
        </w:tc>
        <w:tc>
          <w:tcPr>
            <w:tcW w:w="1879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154,54</w:t>
            </w:r>
          </w:p>
        </w:tc>
        <w:tc>
          <w:tcPr>
            <w:tcW w:w="1779" w:type="dxa"/>
          </w:tcPr>
          <w:p w:rsidR="00337211" w:rsidRPr="00036DA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A1">
              <w:rPr>
                <w:rFonts w:ascii="Times New Roman" w:eastAsia="Times New Roman" w:hAnsi="Times New Roman" w:cs="Times New Roman"/>
                <w:sz w:val="24"/>
                <w:szCs w:val="24"/>
              </w:rPr>
              <w:t>67,07</w:t>
            </w:r>
          </w:p>
        </w:tc>
      </w:tr>
    </w:tbl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Pr="00CD7CA3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337211" w:rsidRDefault="00337211" w:rsidP="00D1425F">
      <w:pPr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</w:p>
    <w:p w:rsidR="00337211" w:rsidRPr="00FF252D" w:rsidRDefault="00337211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145D8">
        <w:rPr>
          <w:rFonts w:ascii="Times New Roman" w:hAnsi="Times New Roman" w:cs="Times New Roman"/>
          <w:sz w:val="24"/>
          <w:szCs w:val="24"/>
        </w:rPr>
        <w:t>Vzhledem k celkovému nárůstu kriminality dochází samozřejmě i k nárůstu počtu pachatelů. V roce 2019 došlo k výraznému poklesu nezletilých a mladistvých pachatelů. Z uvedených údajů dále vyplývá, že nejčastěji jsou pachateli trestných činů recidivisté.</w:t>
      </w:r>
    </w:p>
    <w:p w:rsidR="00337211" w:rsidRDefault="00337211" w:rsidP="0033721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337211" w:rsidRDefault="00337211" w:rsidP="00807EC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Kriminalita (přečiny i zločiny) Žatec </w:t>
      </w:r>
    </w:p>
    <w:p w:rsidR="00337211" w:rsidRDefault="00337211" w:rsidP="00807EC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Kriminalita 2019/2020  </w:t>
      </w:r>
      <w:r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Násilná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Majetková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468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191</w:t>
            </w:r>
          </w:p>
        </w:tc>
      </w:tr>
      <w:tr w:rsidR="00337211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408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156</w:t>
            </w:r>
          </w:p>
        </w:tc>
      </w:tr>
    </w:tbl>
    <w:p w:rsidR="00337211" w:rsidRPr="00807ECC" w:rsidRDefault="00807ECC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rozdíl mezi roky 2019 a 2020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Majetková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2019-20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-60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-35 </w:t>
            </w:r>
          </w:p>
        </w:tc>
      </w:tr>
    </w:tbl>
    <w:p w:rsidR="00337211" w:rsidRPr="00807ECC" w:rsidRDefault="00807ECC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Majetková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251,13</w:t>
            </w:r>
          </w:p>
        </w:tc>
        <w:tc>
          <w:tcPr>
            <w:tcW w:w="1842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15,02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184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102,49</w:t>
            </w:r>
          </w:p>
        </w:tc>
      </w:tr>
      <w:tr w:rsidR="00337211" w:rsidTr="00527293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220,46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18,37 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5,4 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84,29 </w:t>
            </w:r>
          </w:p>
        </w:tc>
      </w:tr>
    </w:tbl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337211" w:rsidRDefault="00337211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Jak vyplývá z výše uvedených údajů, došlo v roce 2020 k mírnému poklesu obecné kriminality, ale i kriminality celkově v souvislosti s mimořádným opatřením spojené s pandemií onemocnění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19. V oblasti spáchaných přestupků proti veřejnému pořádku a proti občanskému soužití pak došlo k nárůstu oproti předešlému roku.</w:t>
      </w:r>
    </w:p>
    <w:p w:rsidR="00337211" w:rsidRDefault="00337211" w:rsidP="008553E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Pokud porovnáváme jednotlivé typy kriminality, došlo v roce 2020 oproti předešlému roku k nárůstu kriminality násilné a mrav</w:t>
      </w:r>
      <w:r w:rsidR="00D1425F">
        <w:rPr>
          <w:rFonts w:ascii="Times New Roman" w:hAnsi="Times New Roman" w:cs="Times New Roman"/>
          <w:sz w:val="24"/>
          <w:szCs w:val="24"/>
        </w:rPr>
        <w:t>nostní, naopak můžeme pozorovat</w:t>
      </w:r>
      <w:r>
        <w:rPr>
          <w:rFonts w:ascii="Times New Roman" w:hAnsi="Times New Roman" w:cs="Times New Roman"/>
          <w:sz w:val="24"/>
          <w:szCs w:val="24"/>
        </w:rPr>
        <w:t xml:space="preserve"> pokles kriminality majetkové.  </w:t>
      </w:r>
    </w:p>
    <w:p w:rsidR="00337211" w:rsidRPr="00313050" w:rsidRDefault="00337211" w:rsidP="00337211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cs-CZ"/>
        </w:rPr>
      </w:pPr>
      <w:r w:rsidRPr="0031305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Pachatelé  </w:t>
      </w:r>
      <w:r w:rsidRPr="00313050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"/>
        <w:tblW w:w="0" w:type="auto"/>
        <w:tblLook w:val="00A0" w:firstRow="1" w:lastRow="0" w:firstColumn="1" w:lastColumn="0" w:noHBand="0" w:noVBand="0"/>
      </w:tblPr>
      <w:tblGrid>
        <w:gridCol w:w="1900"/>
        <w:gridCol w:w="1873"/>
        <w:gridCol w:w="1857"/>
        <w:gridCol w:w="1879"/>
        <w:gridCol w:w="1779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15 -17 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smartTag w:uri="urn:schemas-microsoft-com:office:smarttags" w:element="metricconverter">
              <w:smartTagPr>
                <w:attr w:name="ProductID" w:val="18 a"/>
              </w:smartTagPr>
              <w:r>
                <w:rPr>
                  <w:rFonts w:ascii="Times New Roman" w:eastAsia="Times New Roman" w:hAnsi="Times New Roman" w:cs="Times New Roman"/>
                  <w:b w:val="0"/>
                  <w:bCs w:val="0"/>
                  <w:sz w:val="24"/>
                  <w:szCs w:val="24"/>
                  <w:lang w:eastAsia="cs-CZ"/>
                </w:rPr>
                <w:t>18 a</w:t>
              </w:r>
            </w:smartTag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 xml:space="preserve"> více let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  <w:t>Recidivisté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288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125</w:t>
            </w:r>
          </w:p>
        </w:tc>
      </w:tr>
      <w:tr w:rsidR="00337211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cs-CZ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tcBorders>
              <w:top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single" w:sz="6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225</w:t>
            </w:r>
          </w:p>
        </w:tc>
        <w:tc>
          <w:tcPr>
            <w:tcW w:w="17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37211" w:rsidRDefault="00337211" w:rsidP="00527293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83</w:t>
            </w:r>
          </w:p>
        </w:tc>
      </w:tr>
    </w:tbl>
    <w:p w:rsidR="00337211" w:rsidRDefault="00313050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3050" w:rsidRPr="00313050" w:rsidRDefault="00313050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3721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2019 a 2020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Recidivisté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2019-20</w:t>
            </w:r>
          </w:p>
        </w:tc>
        <w:tc>
          <w:tcPr>
            <w:tcW w:w="1873" w:type="dxa"/>
            <w:hideMark/>
          </w:tcPr>
          <w:p w:rsidR="00337211" w:rsidRDefault="00337211" w:rsidP="00527293">
            <w:pPr>
              <w:pStyle w:val="Odstavecseseznamem"/>
              <w:spacing w:before="120"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tabs>
                <w:tab w:val="center" w:pos="820"/>
              </w:tabs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 </w:t>
            </w:r>
          </w:p>
        </w:tc>
        <w:tc>
          <w:tcPr>
            <w:tcW w:w="18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- 63 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-42 </w:t>
            </w:r>
          </w:p>
        </w:tc>
      </w:tr>
    </w:tbl>
    <w:p w:rsidR="00337211" w:rsidRDefault="00313050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Default="00337211" w:rsidP="00337211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Pachatelé na 10 000 obyvatel</w:t>
      </w:r>
    </w:p>
    <w:tbl>
      <w:tblPr>
        <w:tblStyle w:val="Stednmka3zvraznn2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37211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Recidivisté</w:t>
            </w:r>
          </w:p>
        </w:tc>
      </w:tr>
      <w:tr w:rsidR="00337211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73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857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26,61</w:t>
            </w:r>
          </w:p>
        </w:tc>
        <w:tc>
          <w:tcPr>
            <w:tcW w:w="18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154,54</w:t>
            </w:r>
          </w:p>
        </w:tc>
        <w:tc>
          <w:tcPr>
            <w:tcW w:w="1779" w:type="dxa"/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67,07</w:t>
            </w:r>
          </w:p>
        </w:tc>
      </w:tr>
      <w:tr w:rsidR="00337211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7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18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8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121,58</w:t>
            </w:r>
          </w:p>
        </w:tc>
        <w:tc>
          <w:tcPr>
            <w:tcW w:w="17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37211" w:rsidRDefault="00337211" w:rsidP="00527293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44,85 </w:t>
            </w:r>
          </w:p>
        </w:tc>
      </w:tr>
    </w:tbl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37211" w:rsidRDefault="00337211" w:rsidP="00337211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337211" w:rsidRDefault="00337211" w:rsidP="00337211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337211" w:rsidRDefault="00337211" w:rsidP="00D142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Vzhledem k celkovému poklesu kriminality dochází samozřejmě i k poklesu počtu pachatelů. V roce 2020 došlo k výraznému poklesu mladistvých pachatelů. Z uvedených údajů dále vyplývá, že nejčastěji jsou pachateli trestných činů </w:t>
      </w:r>
      <w:proofErr w:type="spellStart"/>
      <w:r>
        <w:rPr>
          <w:rFonts w:ascii="Times New Roman" w:hAnsi="Times New Roman" w:cs="Times New Roman"/>
          <w:sz w:val="24"/>
          <w:szCs w:val="24"/>
        </w:rPr>
        <w:t>prvopachatelé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3050" w:rsidRDefault="00313050" w:rsidP="0031507F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313050" w:rsidRPr="00313050" w:rsidRDefault="0031507F" w:rsidP="0031507F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s-CZ"/>
        </w:rPr>
      </w:pPr>
      <w:r w:rsidRPr="003130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Kriminalita 2020/2021  </w:t>
      </w:r>
      <w:r w:rsidRPr="0031305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1"/>
        <w:tblW w:w="0" w:type="auto"/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Násilná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Mravnostní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Majetková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40</w:t>
            </w:r>
            <w:r w:rsidRPr="009277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156</w:t>
            </w:r>
          </w:p>
        </w:tc>
      </w:tr>
      <w:tr w:rsidR="0031507F" w:rsidRPr="0092774C" w:rsidTr="007C3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357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135</w:t>
            </w:r>
          </w:p>
        </w:tc>
      </w:tr>
    </w:tbl>
    <w:p w:rsidR="0031507F" w:rsidRPr="00313050" w:rsidRDefault="00313050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Pr="0092774C" w:rsidRDefault="0031507F" w:rsidP="0031507F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774C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ita rozdíl mezi roky 2020 a 2021</w:t>
      </w:r>
    </w:p>
    <w:tbl>
      <w:tblPr>
        <w:tblStyle w:val="Stednmka3zvraznn21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Majetková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2020-21</w:t>
            </w:r>
          </w:p>
        </w:tc>
        <w:tc>
          <w:tcPr>
            <w:tcW w:w="1842" w:type="dxa"/>
            <w:hideMark/>
          </w:tcPr>
          <w:p w:rsidR="0031507F" w:rsidRPr="00B96852" w:rsidRDefault="00B96852" w:rsidP="00B96852">
            <w:pPr>
              <w:pStyle w:val="Odstavecseseznamem"/>
              <w:spacing w:before="120"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96852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31507F" w:rsidRPr="00B9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843" w:type="dxa"/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-21</w:t>
            </w:r>
            <w:r w:rsidR="0031507F"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507F" w:rsidRPr="00313050" w:rsidRDefault="00313050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Pr="0092774C" w:rsidRDefault="0031507F" w:rsidP="0031507F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774C">
        <w:rPr>
          <w:rFonts w:ascii="Times New Roman" w:eastAsia="Times New Roman" w:hAnsi="Times New Roman" w:cs="Times New Roman"/>
          <w:sz w:val="24"/>
          <w:szCs w:val="24"/>
          <w:lang w:eastAsia="cs-CZ"/>
        </w:rPr>
        <w:t>Kriminalita na 10 000 obyvatel</w:t>
      </w:r>
    </w:p>
    <w:tbl>
      <w:tblPr>
        <w:tblStyle w:val="Stednmka3zvraznn21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Násilná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Mravnostní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Majetková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220,46</w:t>
            </w:r>
          </w:p>
        </w:tc>
        <w:tc>
          <w:tcPr>
            <w:tcW w:w="1842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18,37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84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84,29</w:t>
            </w:r>
          </w:p>
        </w:tc>
      </w:tr>
      <w:tr w:rsidR="0031507F" w:rsidRPr="0092774C" w:rsidTr="007C34C0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195,1</w:t>
            </w:r>
          </w:p>
        </w:tc>
        <w:tc>
          <w:tcPr>
            <w:tcW w:w="184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19,67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73,77</w:t>
            </w:r>
            <w:r w:rsidR="0031507F"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92774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71174" w:rsidRPr="00036DA1" w:rsidRDefault="00371174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036DA1">
        <w:rPr>
          <w:rFonts w:ascii="Times New Roman" w:hAnsi="Times New Roman" w:cs="Times New Roman"/>
          <w:sz w:val="24"/>
          <w:szCs w:val="24"/>
        </w:rPr>
        <w:t>Jak vyplývá z výše uv</w:t>
      </w:r>
      <w:r>
        <w:rPr>
          <w:rFonts w:ascii="Times New Roman" w:hAnsi="Times New Roman" w:cs="Times New Roman"/>
          <w:sz w:val="24"/>
          <w:szCs w:val="24"/>
        </w:rPr>
        <w:t>edených údajů, došlo v roce 2021</w:t>
      </w:r>
      <w:r w:rsidRPr="00036DA1">
        <w:rPr>
          <w:rFonts w:ascii="Times New Roman" w:hAnsi="Times New Roman" w:cs="Times New Roman"/>
          <w:sz w:val="24"/>
          <w:szCs w:val="24"/>
        </w:rPr>
        <w:t xml:space="preserve"> k mírnému </w:t>
      </w:r>
      <w:r>
        <w:rPr>
          <w:rFonts w:ascii="Times New Roman" w:hAnsi="Times New Roman" w:cs="Times New Roman"/>
          <w:sz w:val="24"/>
          <w:szCs w:val="24"/>
        </w:rPr>
        <w:t>poklesu</w:t>
      </w:r>
      <w:r w:rsidRPr="00036DA1">
        <w:rPr>
          <w:rFonts w:ascii="Times New Roman" w:hAnsi="Times New Roman" w:cs="Times New Roman"/>
          <w:sz w:val="24"/>
          <w:szCs w:val="24"/>
        </w:rPr>
        <w:t xml:space="preserve"> obecné krimin</w:t>
      </w:r>
      <w:r>
        <w:rPr>
          <w:rFonts w:ascii="Times New Roman" w:hAnsi="Times New Roman" w:cs="Times New Roman"/>
          <w:sz w:val="24"/>
          <w:szCs w:val="24"/>
        </w:rPr>
        <w:t>ality, ale i kriminality celkově</w:t>
      </w:r>
      <w:r w:rsidRPr="00036DA1">
        <w:rPr>
          <w:rFonts w:ascii="Times New Roman" w:hAnsi="Times New Roman" w:cs="Times New Roman"/>
          <w:sz w:val="24"/>
          <w:szCs w:val="24"/>
        </w:rPr>
        <w:t>. V oblasti spáchaných přestupků proti veřejnému pořádku a proti občans</w:t>
      </w:r>
      <w:r>
        <w:rPr>
          <w:rFonts w:ascii="Times New Roman" w:hAnsi="Times New Roman" w:cs="Times New Roman"/>
          <w:sz w:val="24"/>
          <w:szCs w:val="24"/>
        </w:rPr>
        <w:t>kému soužití pak došlo k poklesu</w:t>
      </w:r>
      <w:r w:rsidRPr="00036DA1">
        <w:rPr>
          <w:rFonts w:ascii="Times New Roman" w:hAnsi="Times New Roman" w:cs="Times New Roman"/>
          <w:sz w:val="24"/>
          <w:szCs w:val="24"/>
        </w:rPr>
        <w:t xml:space="preserve"> oproti předešlému roku.</w:t>
      </w:r>
    </w:p>
    <w:p w:rsidR="00371174" w:rsidRPr="00036DA1" w:rsidRDefault="00371174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36DA1">
        <w:rPr>
          <w:rFonts w:ascii="Times New Roman" w:hAnsi="Times New Roman" w:cs="Times New Roman"/>
          <w:sz w:val="24"/>
          <w:szCs w:val="24"/>
        </w:rPr>
        <w:t>Pokud porovnáváme jednotlivé typ</w:t>
      </w:r>
      <w:r>
        <w:rPr>
          <w:rFonts w:ascii="Times New Roman" w:hAnsi="Times New Roman" w:cs="Times New Roman"/>
          <w:sz w:val="24"/>
          <w:szCs w:val="24"/>
        </w:rPr>
        <w:t>y kriminality, došlo v roce 2021</w:t>
      </w:r>
      <w:r w:rsidRPr="00036D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oproti předešlému roku k poklesu</w:t>
      </w:r>
      <w:r w:rsidRPr="00036DA1">
        <w:rPr>
          <w:rFonts w:ascii="Times New Roman" w:hAnsi="Times New Roman" w:cs="Times New Roman"/>
          <w:sz w:val="24"/>
          <w:szCs w:val="24"/>
        </w:rPr>
        <w:t xml:space="preserve"> kriminality majetkové a mravnostní, naopak můžeme pozorovat </w:t>
      </w:r>
      <w:r>
        <w:rPr>
          <w:rFonts w:ascii="Times New Roman" w:hAnsi="Times New Roman" w:cs="Times New Roman"/>
          <w:sz w:val="24"/>
          <w:szCs w:val="24"/>
        </w:rPr>
        <w:t>mírný nárůst</w:t>
      </w:r>
      <w:r w:rsidRPr="00036DA1">
        <w:rPr>
          <w:rFonts w:ascii="Times New Roman" w:hAnsi="Times New Roman" w:cs="Times New Roman"/>
          <w:sz w:val="24"/>
          <w:szCs w:val="24"/>
        </w:rPr>
        <w:t xml:space="preserve"> kriminality násilné.</w:t>
      </w:r>
    </w:p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31507F" w:rsidRPr="0092774C" w:rsidRDefault="0031507F" w:rsidP="0031507F">
      <w:p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cs-CZ"/>
        </w:rPr>
      </w:pPr>
      <w:r w:rsidRPr="0092774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Pachatelé  </w:t>
      </w:r>
      <w:r w:rsidRPr="0092774C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1"/>
        <w:tblW w:w="0" w:type="auto"/>
        <w:tblLook w:val="00A0" w:firstRow="1" w:lastRow="0" w:firstColumn="1" w:lastColumn="0" w:noHBand="0" w:noVBand="0"/>
      </w:tblPr>
      <w:tblGrid>
        <w:gridCol w:w="1900"/>
        <w:gridCol w:w="1873"/>
        <w:gridCol w:w="1857"/>
        <w:gridCol w:w="1879"/>
        <w:gridCol w:w="1779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Věk 0-14 let</w:t>
            </w:r>
          </w:p>
        </w:tc>
        <w:tc>
          <w:tcPr>
            <w:tcW w:w="1857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15 -17 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smartTag w:uri="urn:schemas-microsoft-com:office:smarttags" w:element="metricconverter">
              <w:smartTagPr>
                <w:attr w:name="ProductID" w:val="18 a"/>
              </w:smartTagPr>
              <w:r w:rsidRPr="0092774C">
                <w:rPr>
                  <w:rFonts w:ascii="Times New Roman" w:eastAsia="Times New Roman" w:hAnsi="Times New Roman" w:cs="Times New Roman"/>
                  <w:sz w:val="24"/>
                  <w:szCs w:val="24"/>
                  <w:lang w:eastAsia="cs-CZ"/>
                </w:rPr>
                <w:t>18 a</w:t>
              </w:r>
            </w:smartTag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více let</w:t>
            </w:r>
          </w:p>
        </w:tc>
        <w:tc>
          <w:tcPr>
            <w:tcW w:w="1779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Recidivisté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9277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57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225</w:t>
            </w:r>
          </w:p>
        </w:tc>
        <w:tc>
          <w:tcPr>
            <w:tcW w:w="1779" w:type="dxa"/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83</w:t>
            </w:r>
          </w:p>
        </w:tc>
      </w:tr>
      <w:tr w:rsidR="0031507F" w:rsidRPr="0092774C" w:rsidTr="007C3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3" w:type="dxa"/>
            <w:tcBorders>
              <w:top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8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9" w:type="dxa"/>
            <w:tcBorders>
              <w:top w:val="single" w:sz="6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228</w:t>
            </w:r>
          </w:p>
        </w:tc>
        <w:tc>
          <w:tcPr>
            <w:tcW w:w="17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autoSpaceDE w:val="0"/>
              <w:autoSpaceDN w:val="0"/>
              <w:adjustRightInd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80</w:t>
            </w:r>
          </w:p>
        </w:tc>
      </w:tr>
    </w:tbl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92774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1507F" w:rsidRDefault="00371174" w:rsidP="00D142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Vzhledem k celkovému poklesu kriminality dochází samozřejmě i k pokl</w:t>
      </w:r>
      <w:r w:rsidR="00862EF8">
        <w:rPr>
          <w:rFonts w:ascii="Times New Roman" w:hAnsi="Times New Roman" w:cs="Times New Roman"/>
          <w:sz w:val="24"/>
          <w:szCs w:val="24"/>
        </w:rPr>
        <w:t>esu počtu pachatelů. V roce 2021</w:t>
      </w:r>
      <w:r>
        <w:rPr>
          <w:rFonts w:ascii="Times New Roman" w:hAnsi="Times New Roman" w:cs="Times New Roman"/>
          <w:sz w:val="24"/>
          <w:szCs w:val="24"/>
        </w:rPr>
        <w:t xml:space="preserve"> došlo k výraznému </w:t>
      </w:r>
      <w:r w:rsidR="00862EF8">
        <w:rPr>
          <w:rFonts w:ascii="Times New Roman" w:hAnsi="Times New Roman" w:cs="Times New Roman"/>
          <w:sz w:val="24"/>
          <w:szCs w:val="24"/>
        </w:rPr>
        <w:t>nárůstu</w:t>
      </w:r>
      <w:r>
        <w:rPr>
          <w:rFonts w:ascii="Times New Roman" w:hAnsi="Times New Roman" w:cs="Times New Roman"/>
          <w:sz w:val="24"/>
          <w:szCs w:val="24"/>
        </w:rPr>
        <w:t xml:space="preserve"> mladistvých pachatelů</w:t>
      </w:r>
      <w:r w:rsidR="00862EF8">
        <w:rPr>
          <w:rFonts w:ascii="Times New Roman" w:hAnsi="Times New Roman" w:cs="Times New Roman"/>
          <w:sz w:val="24"/>
          <w:szCs w:val="24"/>
        </w:rPr>
        <w:t xml:space="preserve"> ve věku 15 -17 let</w:t>
      </w:r>
      <w:r>
        <w:rPr>
          <w:rFonts w:ascii="Times New Roman" w:hAnsi="Times New Roman" w:cs="Times New Roman"/>
          <w:sz w:val="24"/>
          <w:szCs w:val="24"/>
        </w:rPr>
        <w:t xml:space="preserve">. Z uvedených údajů dále vyplývá, že nejčastěji jsou pachateli trestných činů </w:t>
      </w:r>
      <w:proofErr w:type="spellStart"/>
      <w:r>
        <w:rPr>
          <w:rFonts w:ascii="Times New Roman" w:hAnsi="Times New Roman" w:cs="Times New Roman"/>
          <w:sz w:val="24"/>
          <w:szCs w:val="24"/>
        </w:rPr>
        <w:t>prvopachatelé</w:t>
      </w:r>
      <w:proofErr w:type="spellEnd"/>
      <w:r w:rsidR="00313050">
        <w:rPr>
          <w:rFonts w:ascii="Times New Roman" w:hAnsi="Times New Roman" w:cs="Times New Roman"/>
          <w:sz w:val="24"/>
          <w:szCs w:val="24"/>
        </w:rPr>
        <w:t>.</w:t>
      </w:r>
    </w:p>
    <w:p w:rsidR="00313050" w:rsidRPr="0092774C" w:rsidRDefault="00313050" w:rsidP="0031305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31507F" w:rsidRPr="0092774C" w:rsidRDefault="0031507F" w:rsidP="0031507F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rozdíl mezi 2020 a 2021</w:t>
      </w:r>
    </w:p>
    <w:tbl>
      <w:tblPr>
        <w:tblStyle w:val="Stednmka3zvraznn21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Recidivisté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Rozdíl 2020-21</w:t>
            </w:r>
          </w:p>
        </w:tc>
        <w:tc>
          <w:tcPr>
            <w:tcW w:w="1873" w:type="dxa"/>
            <w:hideMark/>
          </w:tcPr>
          <w:p w:rsidR="0031507F" w:rsidRPr="0092774C" w:rsidRDefault="00862EF8" w:rsidP="007C34C0">
            <w:pPr>
              <w:spacing w:before="120" w:line="23" w:lineRule="atLeast"/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  <w:hideMark/>
          </w:tcPr>
          <w:p w:rsidR="0031507F" w:rsidRPr="0092774C" w:rsidRDefault="00862EF8" w:rsidP="007C34C0">
            <w:pPr>
              <w:tabs>
                <w:tab w:val="center" w:pos="820"/>
              </w:tabs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1507F"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9" w:type="dxa"/>
            <w:hideMark/>
          </w:tcPr>
          <w:p w:rsidR="0031507F" w:rsidRPr="0092774C" w:rsidRDefault="00862EF8" w:rsidP="00862EF8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9" w:type="dxa"/>
            <w:hideMark/>
          </w:tcPr>
          <w:p w:rsidR="0031507F" w:rsidRPr="0092774C" w:rsidRDefault="00862EF8" w:rsidP="00862EF8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</w:tr>
    </w:tbl>
    <w:p w:rsidR="0031507F" w:rsidRPr="0092774C" w:rsidRDefault="00313050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Pr="0092774C" w:rsidRDefault="0031507F" w:rsidP="0031507F">
      <w:pPr>
        <w:spacing w:before="120"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774C">
        <w:rPr>
          <w:rFonts w:ascii="Times New Roman" w:eastAsia="Times New Roman" w:hAnsi="Times New Roman" w:cs="Times New Roman"/>
          <w:sz w:val="24"/>
          <w:szCs w:val="24"/>
          <w:lang w:eastAsia="cs-CZ"/>
        </w:rPr>
        <w:t>Pachatelé na 10 000 obyvatel</w:t>
      </w:r>
    </w:p>
    <w:tbl>
      <w:tblPr>
        <w:tblStyle w:val="Stednmka3zvraznn21"/>
        <w:tblW w:w="0" w:type="auto"/>
        <w:tblLook w:val="04A0" w:firstRow="1" w:lastRow="0" w:firstColumn="1" w:lastColumn="0" w:noHBand="0" w:noVBand="1"/>
      </w:tblPr>
      <w:tblGrid>
        <w:gridCol w:w="1900"/>
        <w:gridCol w:w="1873"/>
        <w:gridCol w:w="1857"/>
        <w:gridCol w:w="1879"/>
        <w:gridCol w:w="1779"/>
      </w:tblGrid>
      <w:tr w:rsidR="0031507F" w:rsidRPr="0092774C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7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Věk 0-14 let</w:t>
            </w:r>
          </w:p>
        </w:tc>
        <w:tc>
          <w:tcPr>
            <w:tcW w:w="1857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15 -17 let</w:t>
            </w:r>
          </w:p>
        </w:tc>
        <w:tc>
          <w:tcPr>
            <w:tcW w:w="18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18 a více let</w:t>
            </w:r>
          </w:p>
        </w:tc>
        <w:tc>
          <w:tcPr>
            <w:tcW w:w="17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>Recidivisté</w:t>
            </w:r>
          </w:p>
        </w:tc>
      </w:tr>
      <w:tr w:rsidR="0031507F" w:rsidRPr="0092774C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73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1857" w:type="dxa"/>
            <w:hideMark/>
          </w:tcPr>
          <w:p w:rsidR="0031507F" w:rsidRPr="0092774C" w:rsidRDefault="00B96852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31507F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8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121,58</w:t>
            </w:r>
          </w:p>
        </w:tc>
        <w:tc>
          <w:tcPr>
            <w:tcW w:w="1779" w:type="dxa"/>
            <w:hideMark/>
          </w:tcPr>
          <w:p w:rsidR="0031507F" w:rsidRPr="0092774C" w:rsidRDefault="0031507F" w:rsidP="007C34C0">
            <w:pPr>
              <w:spacing w:before="120"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44,85</w:t>
            </w:r>
          </w:p>
        </w:tc>
      </w:tr>
      <w:tr w:rsidR="0031507F" w:rsidRPr="0092774C" w:rsidTr="007C3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tcBorders>
              <w:top w:val="single" w:sz="6" w:space="0" w:color="FFFFFF" w:themeColor="background1"/>
              <w:bottom w:val="single" w:sz="8" w:space="0" w:color="FFFFFF" w:themeColor="background1"/>
            </w:tcBorders>
            <w:hideMark/>
          </w:tcPr>
          <w:p w:rsidR="0031507F" w:rsidRPr="0092774C" w:rsidRDefault="0031507F" w:rsidP="007C34C0">
            <w:pPr>
              <w:spacing w:before="12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7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B74A3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8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B74A3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18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6" w:space="0" w:color="FFFFFF" w:themeColor="background1"/>
            </w:tcBorders>
            <w:hideMark/>
          </w:tcPr>
          <w:p w:rsidR="0031507F" w:rsidRPr="0092774C" w:rsidRDefault="00BB74A3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124,6</w:t>
            </w:r>
          </w:p>
        </w:tc>
        <w:tc>
          <w:tcPr>
            <w:tcW w:w="177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31507F" w:rsidRPr="0092774C" w:rsidRDefault="00BB74A3" w:rsidP="007C34C0">
            <w:pPr>
              <w:spacing w:before="120"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43,71</w:t>
            </w:r>
            <w:r w:rsidR="0031507F" w:rsidRPr="00927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507F" w:rsidRPr="0092774C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92774C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E55622" w:rsidRPr="00BE1E04" w:rsidRDefault="00E55622" w:rsidP="00E55622">
      <w:pPr>
        <w:spacing w:after="0"/>
        <w:rPr>
          <w:rFonts w:ascii="Times New Roman" w:eastAsia="Times New Roman" w:hAnsi="Times New Roman" w:cs="Times New Roman"/>
          <w:b/>
          <w:lang w:eastAsia="cs-CZ"/>
        </w:rPr>
      </w:pPr>
      <w:r w:rsidRPr="00BE1E04">
        <w:rPr>
          <w:rFonts w:ascii="Times New Roman" w:eastAsia="Times New Roman" w:hAnsi="Times New Roman" w:cs="Times New Roman"/>
          <w:b/>
          <w:lang w:eastAsia="cs-CZ"/>
        </w:rPr>
        <w:t>2016/2017</w:t>
      </w:r>
    </w:p>
    <w:tbl>
      <w:tblPr>
        <w:tblStyle w:val="Stednmka3zvraznn2"/>
        <w:tblW w:w="9420" w:type="dxa"/>
        <w:tblLayout w:type="fixed"/>
        <w:tblLook w:val="04A0" w:firstRow="1" w:lastRow="0" w:firstColumn="1" w:lastColumn="0" w:noHBand="0" w:noVBand="1"/>
      </w:tblPr>
      <w:tblGrid>
        <w:gridCol w:w="1723"/>
        <w:gridCol w:w="841"/>
        <w:gridCol w:w="943"/>
        <w:gridCol w:w="838"/>
        <w:gridCol w:w="900"/>
        <w:gridCol w:w="877"/>
        <w:gridCol w:w="773"/>
        <w:gridCol w:w="836"/>
        <w:gridCol w:w="840"/>
        <w:gridCol w:w="849"/>
      </w:tblGrid>
      <w:tr w:rsidR="00E55622" w:rsidRPr="00BE1E04" w:rsidTr="000865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</w:p>
        </w:tc>
        <w:tc>
          <w:tcPr>
            <w:tcW w:w="1784" w:type="dxa"/>
            <w:gridSpan w:val="2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počet obyvatel</w:t>
            </w:r>
          </w:p>
        </w:tc>
        <w:tc>
          <w:tcPr>
            <w:tcW w:w="2615" w:type="dxa"/>
            <w:gridSpan w:val="3"/>
            <w:hideMark/>
          </w:tcPr>
          <w:p w:rsidR="00E55622" w:rsidRPr="00BE1E04" w:rsidRDefault="00E55622" w:rsidP="00086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přestupky – </w:t>
            </w:r>
            <w:proofErr w:type="spellStart"/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abs</w:t>
            </w:r>
            <w:proofErr w:type="spellEnd"/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. počet</w:t>
            </w:r>
          </w:p>
        </w:tc>
        <w:tc>
          <w:tcPr>
            <w:tcW w:w="3298" w:type="dxa"/>
            <w:gridSpan w:val="4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index na 10 tis. obyv.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8553EA" w:rsidP="000865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D</w:t>
            </w:r>
            <w:r w:rsidR="00E55622"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ruh</w:t>
            </w:r>
          </w:p>
        </w:tc>
        <w:tc>
          <w:tcPr>
            <w:tcW w:w="841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k 31. 12. 2017</w:t>
            </w:r>
          </w:p>
        </w:tc>
        <w:tc>
          <w:tcPr>
            <w:tcW w:w="943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roku 2016</w:t>
            </w: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rok 2016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k 31.12.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</w:t>
            </w: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 xml:space="preserve"> 2017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16-17</w:t>
            </w:r>
          </w:p>
        </w:tc>
        <w:tc>
          <w:tcPr>
            <w:tcW w:w="773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rok 2016</w:t>
            </w:r>
          </w:p>
        </w:tc>
        <w:tc>
          <w:tcPr>
            <w:tcW w:w="836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rok 2017</w:t>
            </w:r>
          </w:p>
        </w:tc>
        <w:tc>
          <w:tcPr>
            <w:tcW w:w="840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16-17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(index)</w:t>
            </w:r>
          </w:p>
        </w:tc>
        <w:tc>
          <w:tcPr>
            <w:tcW w:w="849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 16-17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(%)</w:t>
            </w:r>
          </w:p>
        </w:tc>
      </w:tr>
      <w:tr w:rsidR="00E55622" w:rsidRPr="00BE1E04" w:rsidTr="0008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veřejnému pořádku</w:t>
            </w:r>
          </w:p>
        </w:tc>
        <w:tc>
          <w:tcPr>
            <w:tcW w:w="841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19082</w:t>
            </w:r>
          </w:p>
        </w:tc>
        <w:tc>
          <w:tcPr>
            <w:tcW w:w="943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+84</w:t>
            </w: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-5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13,04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15,72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-2,68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20,56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občanskému soužití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290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+153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150,79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71,8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78,99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52,38</w:t>
            </w:r>
          </w:p>
        </w:tc>
      </w:tr>
      <w:tr w:rsidR="00E55622" w:rsidRPr="00BE1E04" w:rsidTr="0008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ap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majetku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363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327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+36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189,4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171,37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18,03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9,52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na úseku ochrany před alkoholismem a jinými toxikomaniemi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+7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9,39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5,76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3,63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38,66</w:t>
            </w:r>
          </w:p>
        </w:tc>
      </w:tr>
      <w:tr w:rsidR="00E55622" w:rsidRPr="00BE1E04" w:rsidTr="0008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přestupky proti obecně závazným vyhláškám v oblasti bezpečnosti a veřejného pořádku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-4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2,1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-2,1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</w:tr>
    </w:tbl>
    <w:p w:rsidR="008553EA" w:rsidRPr="008553EA" w:rsidRDefault="00E55622" w:rsidP="008553EA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Všechny uvedené údaje byly převzaty ze systému ESSK a ETŘ.  </w:t>
      </w:r>
    </w:p>
    <w:p w:rsidR="008553EA" w:rsidRDefault="008553EA" w:rsidP="006D03A2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8553EA" w:rsidRDefault="008553EA" w:rsidP="006D03A2">
      <w:pPr>
        <w:spacing w:after="0" w:line="23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</w:p>
    <w:p w:rsidR="00E55622" w:rsidRPr="00BE1E04" w:rsidRDefault="00E55622" w:rsidP="00E55622">
      <w:pPr>
        <w:spacing w:after="0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2017/2018</w:t>
      </w:r>
    </w:p>
    <w:tbl>
      <w:tblPr>
        <w:tblStyle w:val="Stednmka3zvraznn2"/>
        <w:tblW w:w="9420" w:type="dxa"/>
        <w:tblLayout w:type="fixed"/>
        <w:tblLook w:val="04A0" w:firstRow="1" w:lastRow="0" w:firstColumn="1" w:lastColumn="0" w:noHBand="0" w:noVBand="1"/>
      </w:tblPr>
      <w:tblGrid>
        <w:gridCol w:w="1723"/>
        <w:gridCol w:w="841"/>
        <w:gridCol w:w="943"/>
        <w:gridCol w:w="838"/>
        <w:gridCol w:w="900"/>
        <w:gridCol w:w="877"/>
        <w:gridCol w:w="773"/>
        <w:gridCol w:w="836"/>
        <w:gridCol w:w="840"/>
        <w:gridCol w:w="849"/>
      </w:tblGrid>
      <w:tr w:rsidR="00E55622" w:rsidRPr="00BE1E04" w:rsidTr="000865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</w:p>
        </w:tc>
        <w:tc>
          <w:tcPr>
            <w:tcW w:w="1784" w:type="dxa"/>
            <w:gridSpan w:val="2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počet obyvatel</w:t>
            </w:r>
          </w:p>
        </w:tc>
        <w:tc>
          <w:tcPr>
            <w:tcW w:w="2615" w:type="dxa"/>
            <w:gridSpan w:val="3"/>
            <w:hideMark/>
          </w:tcPr>
          <w:p w:rsidR="00E55622" w:rsidRPr="00BE1E04" w:rsidRDefault="00E55622" w:rsidP="000865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přestupky – </w:t>
            </w:r>
            <w:proofErr w:type="spellStart"/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abs</w:t>
            </w:r>
            <w:proofErr w:type="spellEnd"/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. počet</w:t>
            </w:r>
          </w:p>
        </w:tc>
        <w:tc>
          <w:tcPr>
            <w:tcW w:w="3298" w:type="dxa"/>
            <w:gridSpan w:val="4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index na 10 tis. obyv.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druh</w:t>
            </w:r>
          </w:p>
        </w:tc>
        <w:tc>
          <w:tcPr>
            <w:tcW w:w="841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k 31. 12. 2018</w:t>
            </w:r>
          </w:p>
        </w:tc>
        <w:tc>
          <w:tcPr>
            <w:tcW w:w="943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roku 2017</w:t>
            </w: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rok 2017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k 31.12.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 xml:space="preserve"> 2018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7</w:t>
            </w: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773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rok 201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836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rok 201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840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7</w:t>
            </w: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8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(index)</w:t>
            </w:r>
          </w:p>
        </w:tc>
        <w:tc>
          <w:tcPr>
            <w:tcW w:w="849" w:type="dxa"/>
            <w:hideMark/>
          </w:tcPr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změna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7</w:t>
            </w: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8</w:t>
            </w:r>
          </w:p>
          <w:p w:rsidR="00E55622" w:rsidRPr="00BE1E04" w:rsidRDefault="00E55622" w:rsidP="000865A7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(%)</w:t>
            </w:r>
          </w:p>
        </w:tc>
      </w:tr>
      <w:tr w:rsidR="00E55622" w:rsidRPr="00BE1E04" w:rsidTr="0008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veřejnému pořádku</w:t>
            </w:r>
          </w:p>
        </w:tc>
        <w:tc>
          <w:tcPr>
            <w:tcW w:w="841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18878</w:t>
            </w:r>
          </w:p>
        </w:tc>
        <w:tc>
          <w:tcPr>
            <w:tcW w:w="943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-204</w:t>
            </w: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15,72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 xml:space="preserve">14,83    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0,89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6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občanskému soužití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302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374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-72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71,8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198,11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-126,31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-63,76</w:t>
            </w:r>
          </w:p>
        </w:tc>
      </w:tr>
      <w:tr w:rsidR="00E55622" w:rsidRPr="00BE1E04" w:rsidTr="0008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aps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Proti majetku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329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371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-42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171,37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196,52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-25,15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-12,8</w:t>
            </w:r>
          </w:p>
        </w:tc>
      </w:tr>
      <w:tr w:rsidR="00E55622" w:rsidRPr="00BE1E04" w:rsidTr="0008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  <w:hideMark/>
          </w:tcPr>
          <w:p w:rsidR="00E55622" w:rsidRPr="00BE1E04" w:rsidRDefault="00E55622" w:rsidP="000865A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BE1E04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přestupky proti obecně závazným vyhláškám v oblasti bezpečnosti a veřejného pořádku</w:t>
            </w:r>
          </w:p>
        </w:tc>
        <w:tc>
          <w:tcPr>
            <w:tcW w:w="841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94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900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877" w:type="dxa"/>
            <w:hideMark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-4</w:t>
            </w:r>
          </w:p>
        </w:tc>
        <w:tc>
          <w:tcPr>
            <w:tcW w:w="773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 2,1</w:t>
            </w:r>
          </w:p>
        </w:tc>
        <w:tc>
          <w:tcPr>
            <w:tcW w:w="836" w:type="dxa"/>
          </w:tcPr>
          <w:p w:rsidR="00E55622" w:rsidRPr="00BE1E04" w:rsidRDefault="00E55622" w:rsidP="00086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cs-CZ"/>
              </w:rPr>
              <w:t xml:space="preserve">     2,65</w:t>
            </w:r>
          </w:p>
        </w:tc>
        <w:tc>
          <w:tcPr>
            <w:tcW w:w="840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-0,55</w:t>
            </w:r>
          </w:p>
        </w:tc>
        <w:tc>
          <w:tcPr>
            <w:tcW w:w="849" w:type="dxa"/>
          </w:tcPr>
          <w:p w:rsidR="00E55622" w:rsidRPr="00BE1E04" w:rsidRDefault="00E55622" w:rsidP="000865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-20,75</w:t>
            </w:r>
          </w:p>
        </w:tc>
      </w:tr>
    </w:tbl>
    <w:p w:rsidR="00337211" w:rsidRPr="008553EA" w:rsidRDefault="00E55622" w:rsidP="008553EA">
      <w:pPr>
        <w:widowControl w:val="0"/>
        <w:spacing w:before="100" w:after="10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BE1E04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Všechny uvedené údaje byly převzaty ze systému ESSK a ETŘ.  </w:t>
      </w:r>
    </w:p>
    <w:p w:rsidR="000C0FC3" w:rsidRDefault="000C0FC3" w:rsidP="000C0FC3">
      <w:pPr>
        <w:spacing w:after="0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lastRenderedPageBreak/>
        <w:t>2018/2019</w:t>
      </w:r>
    </w:p>
    <w:tbl>
      <w:tblPr>
        <w:tblStyle w:val="Stednmka3zvraznn2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850"/>
        <w:gridCol w:w="1134"/>
        <w:gridCol w:w="851"/>
        <w:gridCol w:w="833"/>
        <w:gridCol w:w="836"/>
        <w:gridCol w:w="882"/>
        <w:gridCol w:w="993"/>
      </w:tblGrid>
      <w:tr w:rsidR="000C0FC3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835" w:type="dxa"/>
            <w:gridSpan w:val="3"/>
            <w:hideMark/>
          </w:tcPr>
          <w:p w:rsidR="000C0FC3" w:rsidRDefault="000C0FC3" w:rsidP="00527293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>. počet</w:t>
            </w:r>
          </w:p>
        </w:tc>
        <w:tc>
          <w:tcPr>
            <w:tcW w:w="3544" w:type="dxa"/>
            <w:gridSpan w:val="4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K 31. 12.   2019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proti roku 2018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2018</w:t>
            </w:r>
          </w:p>
        </w:tc>
        <w:tc>
          <w:tcPr>
            <w:tcW w:w="1134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18-19</w:t>
            </w:r>
          </w:p>
        </w:tc>
        <w:tc>
          <w:tcPr>
            <w:tcW w:w="83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Rok 2018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2019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18-19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18-19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0C0FC3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113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30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-2</w:t>
            </w:r>
          </w:p>
        </w:tc>
        <w:tc>
          <w:tcPr>
            <w:tcW w:w="83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14,8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16,1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-1,27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-227 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18 636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-242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374</w:t>
            </w:r>
          </w:p>
        </w:tc>
        <w:tc>
          <w:tcPr>
            <w:tcW w:w="113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391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-17</w:t>
            </w:r>
          </w:p>
        </w:tc>
        <w:tc>
          <w:tcPr>
            <w:tcW w:w="83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198,11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209,81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-11,7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-1270 </w:t>
            </w:r>
          </w:p>
        </w:tc>
      </w:tr>
      <w:tr w:rsidR="000C0FC3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371</w:t>
            </w:r>
          </w:p>
        </w:tc>
        <w:tc>
          <w:tcPr>
            <w:tcW w:w="113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327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83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196,52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175,47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21,05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2005 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8553EA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53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13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3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3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2,65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1,61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1,04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4</w:t>
            </w:r>
          </w:p>
        </w:tc>
      </w:tr>
    </w:tbl>
    <w:p w:rsidR="000C0FC3" w:rsidRDefault="000C0FC3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3050" w:rsidRDefault="00313050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313050" w:rsidRDefault="00313050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0C0FC3" w:rsidRDefault="000C0FC3" w:rsidP="000C0FC3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2019/2020 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"/>
        <w:tblW w:w="9600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0"/>
        <w:gridCol w:w="849"/>
        <w:gridCol w:w="1133"/>
        <w:gridCol w:w="850"/>
        <w:gridCol w:w="833"/>
        <w:gridCol w:w="836"/>
        <w:gridCol w:w="881"/>
        <w:gridCol w:w="992"/>
      </w:tblGrid>
      <w:tr w:rsidR="000C0FC3" w:rsidTr="0052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832" w:type="dxa"/>
            <w:gridSpan w:val="3"/>
            <w:hideMark/>
          </w:tcPr>
          <w:p w:rsidR="000C0FC3" w:rsidRDefault="000C0FC3" w:rsidP="00527293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>. počet</w:t>
            </w:r>
          </w:p>
        </w:tc>
        <w:tc>
          <w:tcPr>
            <w:tcW w:w="3542" w:type="dxa"/>
            <w:gridSpan w:val="4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 31. 12.   2020</w:t>
            </w:r>
          </w:p>
        </w:tc>
        <w:tc>
          <w:tcPr>
            <w:tcW w:w="850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proti roku 2019</w:t>
            </w:r>
          </w:p>
        </w:tc>
        <w:tc>
          <w:tcPr>
            <w:tcW w:w="849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2019</w:t>
            </w:r>
          </w:p>
        </w:tc>
        <w:tc>
          <w:tcPr>
            <w:tcW w:w="1133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850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19-20</w:t>
            </w:r>
          </w:p>
        </w:tc>
        <w:tc>
          <w:tcPr>
            <w:tcW w:w="833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Rok 2019</w:t>
            </w:r>
          </w:p>
        </w:tc>
        <w:tc>
          <w:tcPr>
            <w:tcW w:w="836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2020</w:t>
            </w:r>
          </w:p>
        </w:tc>
        <w:tc>
          <w:tcPr>
            <w:tcW w:w="881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19-20</w:t>
            </w:r>
          </w:p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19-20</w:t>
            </w:r>
          </w:p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0C0FC3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11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29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</w:p>
        </w:tc>
        <w:tc>
          <w:tcPr>
            <w:tcW w:w="8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16,1</w:t>
            </w:r>
          </w:p>
        </w:tc>
        <w:tc>
          <w:tcPr>
            <w:tcW w:w="83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15,67</w:t>
            </w:r>
          </w:p>
        </w:tc>
        <w:tc>
          <w:tcPr>
            <w:tcW w:w="88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0,43  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2,74  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18 507</w:t>
            </w:r>
          </w:p>
        </w:tc>
        <w:tc>
          <w:tcPr>
            <w:tcW w:w="850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-129 </w:t>
            </w:r>
          </w:p>
        </w:tc>
        <w:tc>
          <w:tcPr>
            <w:tcW w:w="849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391</w:t>
            </w:r>
          </w:p>
        </w:tc>
        <w:tc>
          <w:tcPr>
            <w:tcW w:w="1133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408  </w:t>
            </w:r>
          </w:p>
        </w:tc>
        <w:tc>
          <w:tcPr>
            <w:tcW w:w="850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33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209,81</w:t>
            </w:r>
          </w:p>
        </w:tc>
        <w:tc>
          <w:tcPr>
            <w:tcW w:w="836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220,46  </w:t>
            </w:r>
          </w:p>
        </w:tc>
        <w:tc>
          <w:tcPr>
            <w:tcW w:w="881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10,65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-4,83</w:t>
            </w:r>
          </w:p>
        </w:tc>
      </w:tr>
      <w:tr w:rsidR="000C0FC3" w:rsidTr="00527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327</w:t>
            </w:r>
          </w:p>
        </w:tc>
        <w:tc>
          <w:tcPr>
            <w:tcW w:w="11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267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-60</w:t>
            </w:r>
          </w:p>
        </w:tc>
        <w:tc>
          <w:tcPr>
            <w:tcW w:w="8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175,47</w:t>
            </w:r>
          </w:p>
        </w:tc>
        <w:tc>
          <w:tcPr>
            <w:tcW w:w="83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144,27</w:t>
            </w:r>
          </w:p>
        </w:tc>
        <w:tc>
          <w:tcPr>
            <w:tcW w:w="88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31,2  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hideMark/>
          </w:tcPr>
          <w:p w:rsidR="000C0FC3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21,62</w:t>
            </w:r>
          </w:p>
        </w:tc>
      </w:tr>
      <w:tr w:rsidR="000C0FC3" w:rsidTr="00527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8553EA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53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133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2</w:t>
            </w:r>
          </w:p>
        </w:tc>
        <w:tc>
          <w:tcPr>
            <w:tcW w:w="850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</w:p>
        </w:tc>
        <w:tc>
          <w:tcPr>
            <w:tcW w:w="833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1,61</w:t>
            </w:r>
          </w:p>
        </w:tc>
        <w:tc>
          <w:tcPr>
            <w:tcW w:w="836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1,08  </w:t>
            </w:r>
          </w:p>
        </w:tc>
        <w:tc>
          <w:tcPr>
            <w:tcW w:w="881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0,53  </w:t>
            </w:r>
          </w:p>
        </w:tc>
        <w:tc>
          <w:tcPr>
            <w:tcW w:w="992" w:type="dxa"/>
            <w:hideMark/>
          </w:tcPr>
          <w:p w:rsidR="000C0FC3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49,07</w:t>
            </w:r>
          </w:p>
        </w:tc>
      </w:tr>
    </w:tbl>
    <w:p w:rsidR="000C0FC3" w:rsidRDefault="000C0FC3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31507F" w:rsidRDefault="0031507F" w:rsidP="0031507F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lastRenderedPageBreak/>
        <w:t xml:space="preserve">2020/2021 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cs-CZ"/>
        </w:rPr>
        <w:t xml:space="preserve"> </w:t>
      </w:r>
    </w:p>
    <w:tbl>
      <w:tblPr>
        <w:tblStyle w:val="Stednmka3zvraznn2"/>
        <w:tblW w:w="9600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0"/>
        <w:gridCol w:w="849"/>
        <w:gridCol w:w="1133"/>
        <w:gridCol w:w="850"/>
        <w:gridCol w:w="833"/>
        <w:gridCol w:w="836"/>
        <w:gridCol w:w="881"/>
        <w:gridCol w:w="992"/>
      </w:tblGrid>
      <w:tr w:rsidR="0031507F" w:rsidTr="007C3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832" w:type="dxa"/>
            <w:gridSpan w:val="3"/>
            <w:hideMark/>
          </w:tcPr>
          <w:p w:rsidR="0031507F" w:rsidRDefault="0031507F" w:rsidP="007C34C0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</w:rPr>
              <w:t>počet</w:t>
            </w:r>
            <w:proofErr w:type="gramEnd"/>
          </w:p>
        </w:tc>
        <w:tc>
          <w:tcPr>
            <w:tcW w:w="3542" w:type="dxa"/>
            <w:gridSpan w:val="4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31507F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31507F" w:rsidRPr="00D3176B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176B">
              <w:rPr>
                <w:rFonts w:ascii="Times New Roman" w:hAnsi="Times New Roman" w:cs="Times New Roman"/>
                <w:i/>
                <w:color w:val="000000" w:themeColor="text1"/>
              </w:rPr>
              <w:t xml:space="preserve">K 31. </w:t>
            </w:r>
            <w:proofErr w:type="gramStart"/>
            <w:r w:rsidRPr="00D3176B">
              <w:rPr>
                <w:rFonts w:ascii="Times New Roman" w:hAnsi="Times New Roman" w:cs="Times New Roman"/>
                <w:i/>
                <w:color w:val="000000" w:themeColor="text1"/>
              </w:rPr>
              <w:t>12.   2020</w:t>
            </w:r>
            <w:proofErr w:type="gramEnd"/>
          </w:p>
        </w:tc>
        <w:tc>
          <w:tcPr>
            <w:tcW w:w="850" w:type="dxa"/>
            <w:hideMark/>
          </w:tcPr>
          <w:p w:rsidR="0031507F" w:rsidRPr="00D3176B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D3176B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Změna</w:t>
            </w:r>
          </w:p>
          <w:p w:rsidR="0031507F" w:rsidRPr="00D3176B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proti roku 2021</w:t>
            </w:r>
          </w:p>
        </w:tc>
        <w:tc>
          <w:tcPr>
            <w:tcW w:w="849" w:type="dxa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2020</w:t>
            </w:r>
          </w:p>
        </w:tc>
        <w:tc>
          <w:tcPr>
            <w:tcW w:w="1133" w:type="dxa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850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19-20</w:t>
            </w:r>
          </w:p>
        </w:tc>
        <w:tc>
          <w:tcPr>
            <w:tcW w:w="833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Rok 2020</w:t>
            </w:r>
          </w:p>
        </w:tc>
        <w:tc>
          <w:tcPr>
            <w:tcW w:w="836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2021</w:t>
            </w:r>
          </w:p>
        </w:tc>
        <w:tc>
          <w:tcPr>
            <w:tcW w:w="881" w:type="dxa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20-21</w:t>
            </w:r>
          </w:p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2" w:type="dxa"/>
            <w:hideMark/>
          </w:tcPr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20-21</w:t>
            </w:r>
          </w:p>
          <w:p w:rsidR="0031507F" w:rsidRDefault="0031507F" w:rsidP="007C34C0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31507F" w:rsidTr="007C3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11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30  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</w:p>
        </w:tc>
        <w:tc>
          <w:tcPr>
            <w:tcW w:w="8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15.67</w:t>
            </w:r>
          </w:p>
        </w:tc>
        <w:tc>
          <w:tcPr>
            <w:tcW w:w="83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BB74A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BB74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16.4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BB74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B74A3">
              <w:rPr>
                <w:rFonts w:ascii="Times New Roman" w:hAnsi="Times New Roman" w:cs="Times New Roman"/>
                <w:color w:val="000000" w:themeColor="text1"/>
              </w:rPr>
              <w:t>-0.73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hideMark/>
          </w:tcPr>
          <w:p w:rsidR="0031507F" w:rsidRDefault="00476244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-4.45</w:t>
            </w:r>
            <w:r w:rsidR="0031507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31507F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31507F" w:rsidRDefault="0031507F" w:rsidP="007C34C0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18 507</w:t>
            </w:r>
          </w:p>
        </w:tc>
        <w:tc>
          <w:tcPr>
            <w:tcW w:w="850" w:type="dxa"/>
            <w:hideMark/>
          </w:tcPr>
          <w:p w:rsidR="0031507F" w:rsidRDefault="00476244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18 299</w:t>
            </w:r>
            <w:r w:rsidR="0031507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49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408</w:t>
            </w:r>
          </w:p>
        </w:tc>
        <w:tc>
          <w:tcPr>
            <w:tcW w:w="1133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353  </w:t>
            </w:r>
          </w:p>
        </w:tc>
        <w:tc>
          <w:tcPr>
            <w:tcW w:w="850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33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220.46</w:t>
            </w:r>
          </w:p>
        </w:tc>
        <w:tc>
          <w:tcPr>
            <w:tcW w:w="836" w:type="dxa"/>
            <w:hideMark/>
          </w:tcPr>
          <w:p w:rsidR="0031507F" w:rsidRDefault="00BB74A3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192.9</w:t>
            </w:r>
            <w:r w:rsidR="0031507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1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B74A3">
              <w:rPr>
                <w:rFonts w:ascii="Times New Roman" w:hAnsi="Times New Roman" w:cs="Times New Roman"/>
                <w:color w:val="000000" w:themeColor="text1"/>
              </w:rPr>
              <w:t>27.56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476244">
              <w:rPr>
                <w:rFonts w:ascii="Times New Roman" w:hAnsi="Times New Roman" w:cs="Times New Roman"/>
                <w:color w:val="000000" w:themeColor="text1"/>
              </w:rPr>
              <w:t>14.29</w:t>
            </w:r>
          </w:p>
        </w:tc>
      </w:tr>
      <w:tr w:rsidR="0031507F" w:rsidTr="007C3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267</w:t>
            </w:r>
          </w:p>
        </w:tc>
        <w:tc>
          <w:tcPr>
            <w:tcW w:w="11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331</w:t>
            </w:r>
          </w:p>
        </w:tc>
        <w:tc>
          <w:tcPr>
            <w:tcW w:w="85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-60</w:t>
            </w:r>
          </w:p>
        </w:tc>
        <w:tc>
          <w:tcPr>
            <w:tcW w:w="83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144.27</w:t>
            </w:r>
          </w:p>
        </w:tc>
        <w:tc>
          <w:tcPr>
            <w:tcW w:w="83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BB74A3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180.88</w:t>
            </w:r>
          </w:p>
        </w:tc>
        <w:tc>
          <w:tcPr>
            <w:tcW w:w="88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BB74A3">
              <w:rPr>
                <w:rFonts w:ascii="Times New Roman" w:hAnsi="Times New Roman" w:cs="Times New Roman"/>
                <w:color w:val="000000" w:themeColor="text1"/>
              </w:rPr>
              <w:t>-36.61</w:t>
            </w:r>
          </w:p>
        </w:tc>
        <w:tc>
          <w:tcPr>
            <w:tcW w:w="992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hideMark/>
          </w:tcPr>
          <w:p w:rsidR="0031507F" w:rsidRDefault="0031507F" w:rsidP="007C34C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476244">
              <w:rPr>
                <w:rFonts w:ascii="Times New Roman" w:hAnsi="Times New Roman" w:cs="Times New Roman"/>
                <w:color w:val="000000" w:themeColor="text1"/>
              </w:rPr>
              <w:t>-20.24</w:t>
            </w:r>
          </w:p>
        </w:tc>
      </w:tr>
      <w:tr w:rsidR="0031507F" w:rsidTr="007C3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31507F" w:rsidRDefault="0031507F" w:rsidP="007C34C0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9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133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2</w:t>
            </w:r>
          </w:p>
        </w:tc>
        <w:tc>
          <w:tcPr>
            <w:tcW w:w="850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833" w:type="dxa"/>
            <w:hideMark/>
          </w:tcPr>
          <w:p w:rsidR="0031507F" w:rsidRDefault="0031507F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1.08</w:t>
            </w:r>
          </w:p>
        </w:tc>
        <w:tc>
          <w:tcPr>
            <w:tcW w:w="836" w:type="dxa"/>
            <w:hideMark/>
          </w:tcPr>
          <w:p w:rsidR="0031507F" w:rsidRDefault="00BB74A3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1.08</w:t>
            </w:r>
          </w:p>
        </w:tc>
        <w:tc>
          <w:tcPr>
            <w:tcW w:w="881" w:type="dxa"/>
            <w:hideMark/>
          </w:tcPr>
          <w:p w:rsidR="0031507F" w:rsidRDefault="00BB74A3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31507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hideMark/>
          </w:tcPr>
          <w:p w:rsidR="0031507F" w:rsidRDefault="00476244" w:rsidP="007C34C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31507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</w:tbl>
    <w:p w:rsidR="0031507F" w:rsidRDefault="0031507F" w:rsidP="0031507F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 PČR Žatec</w:t>
      </w:r>
    </w:p>
    <w:p w:rsidR="000C0FC3" w:rsidRDefault="000C0FC3" w:rsidP="006D03A2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</w:p>
    <w:p w:rsidR="007C34C0" w:rsidRDefault="007C34C0" w:rsidP="00D1425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Základním zdrojem údajů pro zpracování analýzy kriminality jsou data Obvodního oddělení Policie ČR Žatec o celkové kriminalitě a dále pak statistická data Evidenčně statistického systému kriminality (ESSK). </w:t>
      </w:r>
    </w:p>
    <w:p w:rsidR="007C34C0" w:rsidRDefault="007C34C0" w:rsidP="00D142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Největší podíl trestné činnosti na teritoriu OO PČR Žatec tvoří majetková trestná činnost, tedy krádeže. Krádeže vloupáním do objektů či vozidel, krádeže ze zaparkovaných motorových vozidel a ostatní majetková trestná činnost</w:t>
      </w:r>
      <w:r>
        <w:rPr>
          <w:rFonts w:ascii="Times New Roman" w:hAnsi="Times New Roman" w:cs="Times New Roman"/>
          <w:sz w:val="24"/>
          <w:szCs w:val="24"/>
        </w:rPr>
        <w:t xml:space="preserve"> páchaná v obchodech a supermarketech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Jsou to případy krádeží věcí v prodejnách (zboží, volně odložené věci v nákupních vozících apod.), kapesní krádeže na osobách, ale i podvody či neoprávněné užívání cizích věcí.  Řadí i běžná pouliční trestná činnost (poškozování venkovního vybavení města – lavičky, odpadkové koše ale i poškozování dopravních značek).</w:t>
      </w:r>
    </w:p>
    <w:p w:rsidR="007C34C0" w:rsidRDefault="007C34C0" w:rsidP="00D1425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Z této analýzy a z vyhodnocení samotného nápadu trestné činnosti na Obvodním oddělení Policie České republiky Ža</w:t>
      </w:r>
      <w:r w:rsidR="00BB74A3">
        <w:rPr>
          <w:rFonts w:ascii="Times New Roman" w:eastAsia="Times New Roman" w:hAnsi="Times New Roman" w:cs="Times New Roman"/>
          <w:sz w:val="24"/>
          <w:szCs w:val="24"/>
          <w:lang w:eastAsia="cs-CZ"/>
        </w:rPr>
        <w:t>tec vyplývá, že oproti roku 2020, došlo v roce 2021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 poklesu </w:t>
      </w:r>
      <w:r w:rsidR="00BB74A3">
        <w:rPr>
          <w:rFonts w:ascii="Times New Roman" w:eastAsia="Times New Roman" w:hAnsi="Times New Roman" w:cs="Times New Roman"/>
          <w:sz w:val="24"/>
          <w:szCs w:val="24"/>
          <w:lang w:eastAsia="cs-CZ"/>
        </w:rPr>
        <w:t>nápadu trestné činnosti o 51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trestných činů, v souvislosti s mimořádným opatřením </w:t>
      </w:r>
      <w:r>
        <w:rPr>
          <w:rFonts w:ascii="Times New Roman" w:hAnsi="Times New Roman" w:cs="Times New Roman"/>
          <w:sz w:val="24"/>
          <w:szCs w:val="24"/>
        </w:rPr>
        <w:t>spojené s pandemií onemocnění Covid19.</w:t>
      </w:r>
    </w:p>
    <w:p w:rsidR="007C34C0" w:rsidRDefault="007C34C0" w:rsidP="00D1425F">
      <w:pPr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Nad rámec běžných činností realizuje PČR přednáškovou činnost na základních a středních školách. Při plnění úkolů na úseku veřejného pořádku úzce spolupracuje s Městskou policií Žatec, a to zejména při zajišťování kulturních, společenských a sportovních akcí, pořádaných na teritoriu města Žatec. Každoročně, na závěr školního roku,</w:t>
      </w:r>
      <w:r>
        <w:rPr>
          <w:rFonts w:ascii="Times New Roman" w:eastAsia="Times New Roman" w:hAnsi="Times New Roman" w:cs="Times New Roman"/>
          <w:color w:val="FF00FF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zapojuje do akce Rozloučení se školou.  </w:t>
      </w:r>
    </w:p>
    <w:p w:rsidR="000C0FC3" w:rsidRDefault="000C0FC3" w:rsidP="00D142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07BC6" w:rsidRDefault="00AC296D" w:rsidP="00D142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71C9">
        <w:rPr>
          <w:rFonts w:ascii="Times New Roman" w:hAnsi="Times New Roman" w:cs="Times New Roman"/>
          <w:b/>
          <w:sz w:val="24"/>
          <w:szCs w:val="24"/>
        </w:rPr>
        <w:t>3.2. Analýza kriminality</w:t>
      </w:r>
      <w:r w:rsidR="000071C9" w:rsidRPr="00007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7BC6" w:rsidRPr="000071C9">
        <w:rPr>
          <w:rFonts w:ascii="Times New Roman" w:hAnsi="Times New Roman" w:cs="Times New Roman"/>
          <w:b/>
          <w:sz w:val="24"/>
          <w:szCs w:val="24"/>
        </w:rPr>
        <w:t>Městská policie</w:t>
      </w:r>
    </w:p>
    <w:p w:rsidR="00B96852" w:rsidRPr="006D03A2" w:rsidRDefault="00B96852" w:rsidP="0031305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</w:p>
    <w:p w:rsidR="00A07BC6" w:rsidRPr="00196B4D" w:rsidRDefault="009A05B4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A07BC6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Svou čin</w:t>
      </w:r>
      <w:r w:rsidR="00FC337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ností se Městská policie Žatec </w:t>
      </w:r>
      <w:r w:rsidR="00A07BC6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souladu se zákonem č. 553/1</w:t>
      </w:r>
      <w:r w:rsidR="00FC337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991 S., O obecní policii snaží </w:t>
      </w:r>
      <w:r w:rsidR="00A07BC6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přispívat k zabezpečení místních záležitostí veřejného pořádku v rámci působnosti města.  Strážníci městské policie s</w:t>
      </w:r>
      <w:r w:rsidR="00FC337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 zaměřují zejména na ochranu a</w:t>
      </w:r>
      <w:r w:rsidR="00A07BC6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bezpečnost občanů města a jeho návštěvníků, jejich života, zdraví a majetku. Ve zvýšené míře dohlíží na dodržování zákonů a ostatních obecně závazných právních předpisů, zejména obecně závazných vyhlášek města, na dodržování veřejného pořádku, čistoty na veřejných prostranstvích.  </w:t>
      </w: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</w:t>
      </w: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Mezi nejčastěji řešené přestupky proto patří zejména přestupky na úseku proti pořádku ve státní správě a přestupky proti pořádku v územní samosprávě (do této kategorie patří nařízení a obecně závazné vyhlášky města), přestupky proti veřejnému pořádku (např. rušení nočního klidu, znečištění veřejného prostranství apod.), přestupky proti občanskému soužití a přestupky proti majetku, ale i další protiprávní jednání, která jsou při obchůzkové službě zjištěna nebo oznámena.</w:t>
      </w: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Městská policie Žatec je zaměřena na tři prioritní cíle, kterými jsou pěší obchůzková služba, veřejný pořádek a spokojenost občanů. Při plnění těchto prioritních cílů je využíváno i městského kamerového dohlížecího systému, který byl pořízen v roce 1997 a v roce 2015 došlo k jeho částečné modernizaci a rozšíření. V současné době je v provozu 9 kamerových bodů, které jsou monitorovány operátory MKDS v době od 07,00 hod. do 19,00 hod. </w:t>
      </w: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V souladu s heslem, že „prevence se musí vyplatit“, se městská policie podílela a podílí na přípravě a realizaci preventivních programů města Žatce. Strážníci městské policie se aktivně a pravidelně zúčastňují víkendových a prodloužených pobytů pořádaných pro děti ze znevýhodněných rodin. Připravují pro děti přednášky a ukázky ze své činnosti. Ve spolupráci s odborem životního prostředí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MěÚ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Žatec probíhá již po několik let dlouhodobý preventivní program „Příběhy žateckých popelnic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Kontíka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Třídílka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,“ ve kterém děti třetích tříd základních škol v celém ORP Žatec nenásilnou formou vstřebávají informace o nutnosti a způsobech třídění odpadu.</w:t>
      </w:r>
    </w:p>
    <w:p w:rsidR="00A07BC6" w:rsidRPr="00196B4D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7BC6" w:rsidRDefault="00A07BC6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Mimo běžnou činnost se Městská policie Žatec podílí na zabezpečení kulturních, společenských a sportovních akcích pořádaných městem Žatec nebo jinými organizace. Mezi pravidelné akce patří Dočesná,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Chmelfest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soutěž mažoretek, pálení čarodějnic, farmářské a adventní trhy apod. </w:t>
      </w:r>
    </w:p>
    <w:p w:rsidR="007C34C0" w:rsidRDefault="007C34C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8553EA" w:rsidRPr="00196B4D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color w:val="FF00FF"/>
          <w:sz w:val="24"/>
          <w:szCs w:val="24"/>
          <w:lang w:eastAsia="cs-CZ"/>
        </w:rPr>
      </w:pPr>
    </w:p>
    <w:p w:rsidR="00441B18" w:rsidRDefault="00A07BC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  Přehledová tabulka přestupků v evidenci </w:t>
      </w:r>
      <w:proofErr w:type="spellStart"/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MěP</w:t>
      </w:r>
      <w:proofErr w:type="spellEnd"/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Žatec</w:t>
      </w: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441B18" w:rsidRDefault="00441B1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2013/2014</w:t>
      </w:r>
    </w:p>
    <w:tbl>
      <w:tblPr>
        <w:tblStyle w:val="Stednmka3zvraznn1"/>
        <w:tblW w:w="9417" w:type="dxa"/>
        <w:tblLayout w:type="fixed"/>
        <w:tblLook w:val="04A0" w:firstRow="1" w:lastRow="0" w:firstColumn="1" w:lastColumn="0" w:noHBand="0" w:noVBand="1"/>
      </w:tblPr>
      <w:tblGrid>
        <w:gridCol w:w="1727"/>
        <w:gridCol w:w="841"/>
        <w:gridCol w:w="943"/>
        <w:gridCol w:w="837"/>
        <w:gridCol w:w="899"/>
        <w:gridCol w:w="876"/>
        <w:gridCol w:w="772"/>
        <w:gridCol w:w="835"/>
        <w:gridCol w:w="839"/>
        <w:gridCol w:w="848"/>
      </w:tblGrid>
      <w:tr w:rsidR="002318C4" w:rsidRPr="00ED6E09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mallCaps/>
                <w:sz w:val="20"/>
                <w:szCs w:val="20"/>
              </w:rPr>
            </w:pPr>
          </w:p>
        </w:tc>
        <w:tc>
          <w:tcPr>
            <w:tcW w:w="1784" w:type="dxa"/>
            <w:gridSpan w:val="2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počet obyvatel</w:t>
            </w:r>
          </w:p>
        </w:tc>
        <w:tc>
          <w:tcPr>
            <w:tcW w:w="2612" w:type="dxa"/>
            <w:gridSpan w:val="3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přestupky – </w:t>
            </w:r>
            <w:proofErr w:type="spellStart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abs</w:t>
            </w:r>
            <w:proofErr w:type="spellEnd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. počet</w:t>
            </w:r>
          </w:p>
        </w:tc>
        <w:tc>
          <w:tcPr>
            <w:tcW w:w="3294" w:type="dxa"/>
            <w:gridSpan w:val="4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index na 10 tis. obyv.</w:t>
            </w:r>
          </w:p>
        </w:tc>
      </w:tr>
      <w:tr w:rsidR="002318C4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druh</w:t>
            </w:r>
          </w:p>
        </w:tc>
        <w:tc>
          <w:tcPr>
            <w:tcW w:w="841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k 31. 12. 2014</w:t>
            </w:r>
          </w:p>
        </w:tc>
        <w:tc>
          <w:tcPr>
            <w:tcW w:w="943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změna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proti roku 2013</w:t>
            </w:r>
          </w:p>
        </w:tc>
        <w:tc>
          <w:tcPr>
            <w:tcW w:w="83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rok 2013</w:t>
            </w:r>
          </w:p>
        </w:tc>
        <w:tc>
          <w:tcPr>
            <w:tcW w:w="89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>k 31.12.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 xml:space="preserve"> </w:t>
            </w:r>
            <w:r w:rsidRPr="00ED6E09"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  <w:t xml:space="preserve"> 2014</w:t>
            </w:r>
          </w:p>
        </w:tc>
        <w:tc>
          <w:tcPr>
            <w:tcW w:w="876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změna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13-14</w:t>
            </w:r>
          </w:p>
        </w:tc>
        <w:tc>
          <w:tcPr>
            <w:tcW w:w="772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rok 2013</w:t>
            </w:r>
          </w:p>
        </w:tc>
        <w:tc>
          <w:tcPr>
            <w:tcW w:w="835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rok 2014</w:t>
            </w:r>
          </w:p>
        </w:tc>
        <w:tc>
          <w:tcPr>
            <w:tcW w:w="83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změna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13-14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(index)</w:t>
            </w:r>
          </w:p>
        </w:tc>
        <w:tc>
          <w:tcPr>
            <w:tcW w:w="848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změna 13-14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</w:rPr>
              <w:t>(%)</w:t>
            </w:r>
          </w:p>
        </w:tc>
      </w:tr>
      <w:tr w:rsidR="002318C4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Proti veřejnému pořádku</w:t>
            </w:r>
          </w:p>
        </w:tc>
        <w:tc>
          <w:tcPr>
            <w:tcW w:w="841" w:type="dxa"/>
          </w:tcPr>
          <w:p w:rsidR="002318C4" w:rsidRPr="00ED6E09" w:rsidRDefault="002318C4" w:rsidP="00ED6E09">
            <w:pPr>
              <w:spacing w:line="23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</w:tcPr>
          <w:p w:rsidR="002318C4" w:rsidRPr="00ED6E09" w:rsidRDefault="002318C4" w:rsidP="00ED6E09">
            <w:pPr>
              <w:spacing w:line="23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89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895</w:t>
            </w:r>
          </w:p>
        </w:tc>
        <w:tc>
          <w:tcPr>
            <w:tcW w:w="876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+541</w:t>
            </w:r>
          </w:p>
        </w:tc>
        <w:tc>
          <w:tcPr>
            <w:tcW w:w="772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183,71</w:t>
            </w:r>
          </w:p>
        </w:tc>
        <w:tc>
          <w:tcPr>
            <w:tcW w:w="835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466,22</w:t>
            </w:r>
          </w:p>
        </w:tc>
        <w:tc>
          <w:tcPr>
            <w:tcW w:w="83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282,5</w:t>
            </w:r>
          </w:p>
        </w:tc>
        <w:tc>
          <w:tcPr>
            <w:tcW w:w="848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153,77</w:t>
            </w:r>
          </w:p>
        </w:tc>
      </w:tr>
      <w:tr w:rsidR="002318C4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Proti občanskému soužití</w:t>
            </w:r>
          </w:p>
        </w:tc>
        <w:tc>
          <w:tcPr>
            <w:tcW w:w="841" w:type="dxa"/>
            <w:hideMark/>
          </w:tcPr>
          <w:p w:rsidR="002318C4" w:rsidRPr="00ED6E09" w:rsidRDefault="002318C4" w:rsidP="00ED6E09">
            <w:pPr>
              <w:spacing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19197</w:t>
            </w:r>
          </w:p>
        </w:tc>
        <w:tc>
          <w:tcPr>
            <w:tcW w:w="943" w:type="dxa"/>
            <w:hideMark/>
          </w:tcPr>
          <w:p w:rsidR="002318C4" w:rsidRPr="00ED6E09" w:rsidRDefault="002318C4" w:rsidP="00ED6E09">
            <w:pPr>
              <w:spacing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+72</w:t>
            </w:r>
          </w:p>
        </w:tc>
        <w:tc>
          <w:tcPr>
            <w:tcW w:w="83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89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876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772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56,57</w:t>
            </w:r>
          </w:p>
        </w:tc>
        <w:tc>
          <w:tcPr>
            <w:tcW w:w="835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41,15</w:t>
            </w:r>
          </w:p>
        </w:tc>
        <w:tc>
          <w:tcPr>
            <w:tcW w:w="83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-15,42</w:t>
            </w:r>
          </w:p>
        </w:tc>
        <w:tc>
          <w:tcPr>
            <w:tcW w:w="848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-27,25</w:t>
            </w:r>
          </w:p>
        </w:tc>
      </w:tr>
      <w:tr w:rsidR="002318C4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ap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Proti majetku</w:t>
            </w:r>
          </w:p>
        </w:tc>
        <w:tc>
          <w:tcPr>
            <w:tcW w:w="841" w:type="dxa"/>
          </w:tcPr>
          <w:p w:rsidR="002318C4" w:rsidRPr="00ED6E09" w:rsidRDefault="002318C4" w:rsidP="00ED6E09">
            <w:pPr>
              <w:spacing w:line="23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</w:tcPr>
          <w:p w:rsidR="002318C4" w:rsidRPr="00ED6E09" w:rsidRDefault="002318C4" w:rsidP="00ED6E09">
            <w:pPr>
              <w:spacing w:line="23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89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876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772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105,87</w:t>
            </w:r>
          </w:p>
        </w:tc>
        <w:tc>
          <w:tcPr>
            <w:tcW w:w="835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88,56</w:t>
            </w:r>
          </w:p>
        </w:tc>
        <w:tc>
          <w:tcPr>
            <w:tcW w:w="83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-17,31</w:t>
            </w:r>
          </w:p>
        </w:tc>
        <w:tc>
          <w:tcPr>
            <w:tcW w:w="848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-16,35</w:t>
            </w:r>
          </w:p>
        </w:tc>
      </w:tr>
      <w:tr w:rsidR="002318C4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na úseku ochrany před alkoholismem a jinými toxikomaniemi</w:t>
            </w:r>
          </w:p>
        </w:tc>
        <w:tc>
          <w:tcPr>
            <w:tcW w:w="841" w:type="dxa"/>
          </w:tcPr>
          <w:p w:rsidR="002318C4" w:rsidRPr="00ED6E09" w:rsidRDefault="002318C4" w:rsidP="00ED6E09">
            <w:pPr>
              <w:spacing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</w:tcPr>
          <w:p w:rsidR="002318C4" w:rsidRPr="00ED6E09" w:rsidRDefault="002318C4" w:rsidP="00ED6E09">
            <w:pPr>
              <w:spacing w:line="23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76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772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10,38</w:t>
            </w:r>
          </w:p>
        </w:tc>
        <w:tc>
          <w:tcPr>
            <w:tcW w:w="835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8,33</w:t>
            </w:r>
          </w:p>
        </w:tc>
        <w:tc>
          <w:tcPr>
            <w:tcW w:w="839" w:type="dxa"/>
            <w:hideMark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-2,08</w:t>
            </w:r>
          </w:p>
        </w:tc>
        <w:tc>
          <w:tcPr>
            <w:tcW w:w="848" w:type="dxa"/>
          </w:tcPr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</w:rPr>
              <w:t>-19,70</w:t>
            </w:r>
          </w:p>
          <w:p w:rsidR="002318C4" w:rsidRPr="00ED6E09" w:rsidRDefault="002318C4" w:rsidP="00ED6E09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318C4" w:rsidRDefault="0031305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MP </w:t>
      </w:r>
      <w:r w:rsidR="008553EA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Ž</w:t>
      </w:r>
      <w:r w:rsidR="006D03A2"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atec</w:t>
      </w: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Pr="006D03A2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6D03A2" w:rsidRDefault="006D03A2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07BC6" w:rsidRPr="00196B4D" w:rsidRDefault="00441B1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2014/2015</w:t>
      </w:r>
    </w:p>
    <w:tbl>
      <w:tblPr>
        <w:tblStyle w:val="Stednmka3zvraznn1"/>
        <w:tblW w:w="9525" w:type="dxa"/>
        <w:tblLayout w:type="fixed"/>
        <w:tblLook w:val="04A0" w:firstRow="1" w:lastRow="0" w:firstColumn="1" w:lastColumn="0" w:noHBand="0" w:noVBand="1"/>
      </w:tblPr>
      <w:tblGrid>
        <w:gridCol w:w="1830"/>
        <w:gridCol w:w="818"/>
        <w:gridCol w:w="964"/>
        <w:gridCol w:w="838"/>
        <w:gridCol w:w="900"/>
        <w:gridCol w:w="877"/>
        <w:gridCol w:w="773"/>
        <w:gridCol w:w="836"/>
        <w:gridCol w:w="840"/>
        <w:gridCol w:w="849"/>
      </w:tblGrid>
      <w:tr w:rsidR="00A07BC6" w:rsidRPr="00ED6E09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mallCaps/>
                <w:sz w:val="20"/>
                <w:szCs w:val="20"/>
                <w:lang w:eastAsia="cs-CZ"/>
              </w:rPr>
            </w:pPr>
          </w:p>
        </w:tc>
        <w:tc>
          <w:tcPr>
            <w:tcW w:w="1782" w:type="dxa"/>
            <w:gridSpan w:val="2"/>
            <w:hideMark/>
          </w:tcPr>
          <w:p w:rsidR="00A07BC6" w:rsidRPr="00ED6E09" w:rsidRDefault="00A07BC6" w:rsidP="00196B4D">
            <w:pPr>
              <w:spacing w:line="23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 xml:space="preserve">počet obyvatel  </w:t>
            </w:r>
          </w:p>
        </w:tc>
        <w:tc>
          <w:tcPr>
            <w:tcW w:w="2615" w:type="dxa"/>
            <w:gridSpan w:val="3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přestupky – </w:t>
            </w:r>
            <w:proofErr w:type="spellStart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abs</w:t>
            </w:r>
            <w:proofErr w:type="spellEnd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. počet     </w:t>
            </w:r>
          </w:p>
        </w:tc>
        <w:tc>
          <w:tcPr>
            <w:tcW w:w="2449" w:type="dxa"/>
            <w:gridSpan w:val="3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index na 10 tis. obyv.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</w:p>
        </w:tc>
      </w:tr>
      <w:tr w:rsidR="00A07BC6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druh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 31.12. 2015</w:t>
            </w:r>
          </w:p>
        </w:tc>
        <w:tc>
          <w:tcPr>
            <w:tcW w:w="964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změna</w:t>
            </w: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proti roku 2014</w:t>
            </w:r>
          </w:p>
        </w:tc>
        <w:tc>
          <w:tcPr>
            <w:tcW w:w="83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rok 2014</w:t>
            </w:r>
          </w:p>
        </w:tc>
        <w:tc>
          <w:tcPr>
            <w:tcW w:w="90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  <w:lang w:eastAsia="cs-CZ"/>
              </w:rPr>
              <w:t>k 31.12. 2015</w:t>
            </w:r>
          </w:p>
        </w:tc>
        <w:tc>
          <w:tcPr>
            <w:tcW w:w="877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změna</w:t>
            </w: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14-15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 2014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rok 2015</w:t>
            </w:r>
          </w:p>
        </w:tc>
        <w:tc>
          <w:tcPr>
            <w:tcW w:w="84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změna</w:t>
            </w: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14-15</w:t>
            </w: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(index)</w:t>
            </w:r>
          </w:p>
        </w:tc>
        <w:tc>
          <w:tcPr>
            <w:tcW w:w="849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 xml:space="preserve">změna 14-15 </w:t>
            </w:r>
          </w:p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mall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eastAsia="cs-CZ"/>
              </w:rPr>
              <w:t>(%)</w:t>
            </w:r>
          </w:p>
        </w:tc>
      </w:tr>
      <w:tr w:rsidR="00A07BC6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veřejnému pořádku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19244</w:t>
            </w:r>
          </w:p>
        </w:tc>
        <w:tc>
          <w:tcPr>
            <w:tcW w:w="964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+47</w:t>
            </w:r>
          </w:p>
        </w:tc>
        <w:tc>
          <w:tcPr>
            <w:tcW w:w="838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895</w:t>
            </w:r>
          </w:p>
        </w:tc>
        <w:tc>
          <w:tcPr>
            <w:tcW w:w="90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954</w:t>
            </w:r>
          </w:p>
        </w:tc>
        <w:tc>
          <w:tcPr>
            <w:tcW w:w="877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+59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463,95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495,74</w:t>
            </w:r>
          </w:p>
        </w:tc>
        <w:tc>
          <w:tcPr>
            <w:tcW w:w="84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-31,79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6,2</w:t>
            </w:r>
          </w:p>
        </w:tc>
      </w:tr>
      <w:tr w:rsidR="00A07BC6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občanskému soužití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90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877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+9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40,95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45,73</w:t>
            </w:r>
          </w:p>
        </w:tc>
        <w:tc>
          <w:tcPr>
            <w:tcW w:w="84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-4,78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10,2</w:t>
            </w:r>
          </w:p>
        </w:tc>
      </w:tr>
      <w:tr w:rsidR="00A07BC6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ap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majetku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90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877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-47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88,12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63,92</w:t>
            </w:r>
          </w:p>
        </w:tc>
        <w:tc>
          <w:tcPr>
            <w:tcW w:w="84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+21,2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-38,2</w:t>
            </w:r>
          </w:p>
        </w:tc>
      </w:tr>
      <w:tr w:rsidR="00A07BC6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na úseku ochrany před alkoholismem a jinými toxikomaniemi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90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77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+23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8,29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4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-15,71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58,9</w:t>
            </w:r>
          </w:p>
        </w:tc>
      </w:tr>
      <w:tr w:rsidR="00A07BC6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přestupky proti obecně závazným vyhláškám v oblasti bezpečnosti a veřejného pořádku</w:t>
            </w:r>
          </w:p>
        </w:tc>
        <w:tc>
          <w:tcPr>
            <w:tcW w:w="818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900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877" w:type="dxa"/>
            <w:hideMark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-99</w:t>
            </w:r>
          </w:p>
        </w:tc>
        <w:tc>
          <w:tcPr>
            <w:tcW w:w="773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151,88</w:t>
            </w:r>
          </w:p>
        </w:tc>
        <w:tc>
          <w:tcPr>
            <w:tcW w:w="836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100,81</w:t>
            </w:r>
          </w:p>
        </w:tc>
        <w:tc>
          <w:tcPr>
            <w:tcW w:w="840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51,07</w:t>
            </w:r>
          </w:p>
        </w:tc>
        <w:tc>
          <w:tcPr>
            <w:tcW w:w="849" w:type="dxa"/>
          </w:tcPr>
          <w:p w:rsidR="00A07BC6" w:rsidRPr="00ED6E09" w:rsidRDefault="00A07BC6" w:rsidP="00196B4D">
            <w:pPr>
              <w:spacing w:line="23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-51</w:t>
            </w:r>
          </w:p>
        </w:tc>
      </w:tr>
    </w:tbl>
    <w:p w:rsidR="006D03A2" w:rsidRDefault="00A07BC6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spellStart"/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Zdroj:MP</w:t>
      </w:r>
      <w:proofErr w:type="spellEnd"/>
      <w:r w:rsidRPr="006D03A2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313050" w:rsidRDefault="00313050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8553EA" w:rsidRPr="00313050" w:rsidRDefault="008553EA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</w:p>
    <w:p w:rsidR="00441B18" w:rsidRPr="00ED6E09" w:rsidRDefault="00441B18" w:rsidP="00783ED8">
      <w:pPr>
        <w:widowControl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2015/2016</w:t>
      </w:r>
    </w:p>
    <w:tbl>
      <w:tblPr>
        <w:tblStyle w:val="Stednmka3zvraznn1"/>
        <w:tblW w:w="9525" w:type="dxa"/>
        <w:tblLayout w:type="fixed"/>
        <w:tblLook w:val="04A0" w:firstRow="1" w:lastRow="0" w:firstColumn="1" w:lastColumn="0" w:noHBand="0" w:noVBand="1"/>
      </w:tblPr>
      <w:tblGrid>
        <w:gridCol w:w="1830"/>
        <w:gridCol w:w="818"/>
        <w:gridCol w:w="964"/>
        <w:gridCol w:w="838"/>
        <w:gridCol w:w="900"/>
        <w:gridCol w:w="877"/>
        <w:gridCol w:w="773"/>
        <w:gridCol w:w="836"/>
        <w:gridCol w:w="840"/>
        <w:gridCol w:w="849"/>
      </w:tblGrid>
      <w:tr w:rsidR="00C1139C" w:rsidRPr="00ED6E09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82" w:type="dxa"/>
            <w:gridSpan w:val="2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počet obyvatel  </w:t>
            </w:r>
          </w:p>
        </w:tc>
        <w:tc>
          <w:tcPr>
            <w:tcW w:w="2615" w:type="dxa"/>
            <w:gridSpan w:val="3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přestupky – </w:t>
            </w:r>
            <w:proofErr w:type="spellStart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abs</w:t>
            </w:r>
            <w:proofErr w:type="spellEnd"/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. počet     </w:t>
            </w:r>
          </w:p>
        </w:tc>
        <w:tc>
          <w:tcPr>
            <w:tcW w:w="2449" w:type="dxa"/>
            <w:gridSpan w:val="3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index na 10 tis. obyv.</w:t>
            </w:r>
          </w:p>
        </w:tc>
        <w:tc>
          <w:tcPr>
            <w:tcW w:w="849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C1139C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druh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K </w:t>
            </w:r>
            <w:r w:rsidR="002318C4"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31.12. 201</w:t>
            </w: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964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změna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roku 2015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 2015</w:t>
            </w:r>
          </w:p>
        </w:tc>
        <w:tc>
          <w:tcPr>
            <w:tcW w:w="90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k 31.12. 2016</w:t>
            </w:r>
          </w:p>
        </w:tc>
        <w:tc>
          <w:tcPr>
            <w:tcW w:w="877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změna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15-16</w:t>
            </w:r>
          </w:p>
        </w:tc>
        <w:tc>
          <w:tcPr>
            <w:tcW w:w="773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 2015</w:t>
            </w:r>
          </w:p>
        </w:tc>
        <w:tc>
          <w:tcPr>
            <w:tcW w:w="836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rok 2016</w:t>
            </w:r>
          </w:p>
        </w:tc>
        <w:tc>
          <w:tcPr>
            <w:tcW w:w="84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změna</w:t>
            </w:r>
          </w:p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15-16</w:t>
            </w:r>
          </w:p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(index)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změna 15-16</w:t>
            </w:r>
            <w:r w:rsidR="00C1139C"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(%)</w:t>
            </w:r>
          </w:p>
        </w:tc>
      </w:tr>
      <w:tr w:rsidR="00C1139C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veřejnému pořádku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19244</w:t>
            </w:r>
          </w:p>
        </w:tc>
        <w:tc>
          <w:tcPr>
            <w:tcW w:w="964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+78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954</w:t>
            </w:r>
          </w:p>
        </w:tc>
        <w:tc>
          <w:tcPr>
            <w:tcW w:w="90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1931</w:t>
            </w:r>
          </w:p>
        </w:tc>
        <w:tc>
          <w:tcPr>
            <w:tcW w:w="877" w:type="dxa"/>
            <w:hideMark/>
          </w:tcPr>
          <w:p w:rsidR="00C1139C" w:rsidRPr="00ED6E09" w:rsidRDefault="005718CA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</w:t>
            </w:r>
            <w:r w:rsid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977 </w:t>
            </w:r>
          </w:p>
        </w:tc>
        <w:tc>
          <w:tcPr>
            <w:tcW w:w="773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495,75</w:t>
            </w:r>
          </w:p>
        </w:tc>
        <w:tc>
          <w:tcPr>
            <w:tcW w:w="836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1007,51 </w:t>
            </w:r>
          </w:p>
        </w:tc>
        <w:tc>
          <w:tcPr>
            <w:tcW w:w="840" w:type="dxa"/>
            <w:hideMark/>
          </w:tcPr>
          <w:p w:rsidR="00C1139C" w:rsidRPr="00ED6E09" w:rsidRDefault="002A2708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-511,76</w:t>
            </w:r>
            <w:r w:rsid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103,29</w:t>
            </w:r>
          </w:p>
        </w:tc>
      </w:tr>
      <w:tr w:rsidR="00C1139C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občanskému soužití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90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877" w:type="dxa"/>
            <w:hideMark/>
          </w:tcPr>
          <w:p w:rsidR="00C1139C" w:rsidRPr="00ED6E09" w:rsidRDefault="005718CA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+</w:t>
            </w:r>
            <w:r w:rsid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773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45,73 </w:t>
            </w:r>
          </w:p>
        </w:tc>
        <w:tc>
          <w:tcPr>
            <w:tcW w:w="836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66,26</w:t>
            </w:r>
          </w:p>
        </w:tc>
        <w:tc>
          <w:tcPr>
            <w:tcW w:w="84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-20,53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44,89</w:t>
            </w:r>
          </w:p>
        </w:tc>
      </w:tr>
      <w:tr w:rsidR="00C1139C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Proti majetku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90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877" w:type="dxa"/>
            <w:hideMark/>
          </w:tcPr>
          <w:p w:rsidR="00C1139C" w:rsidRPr="00ED6E09" w:rsidRDefault="005718CA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-</w:t>
            </w:r>
            <w:r w:rsid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773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63,92</w:t>
            </w:r>
          </w:p>
        </w:tc>
        <w:tc>
          <w:tcPr>
            <w:tcW w:w="836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30,26</w:t>
            </w:r>
          </w:p>
        </w:tc>
        <w:tc>
          <w:tcPr>
            <w:tcW w:w="84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33,66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-52,66</w:t>
            </w:r>
          </w:p>
        </w:tc>
      </w:tr>
      <w:tr w:rsidR="00C1139C" w:rsidRPr="00ED6E09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na úseku ochrany před alkoholismem a jinými toxikomaniemi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90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877" w:type="dxa"/>
            <w:hideMark/>
          </w:tcPr>
          <w:p w:rsidR="00C1139C" w:rsidRPr="00ED6E09" w:rsidRDefault="005718CA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+2</w:t>
            </w:r>
            <w:r w:rsid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773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24</w:t>
            </w:r>
          </w:p>
        </w:tc>
        <w:tc>
          <w:tcPr>
            <w:tcW w:w="836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147,66</w:t>
            </w:r>
          </w:p>
        </w:tc>
        <w:tc>
          <w:tcPr>
            <w:tcW w:w="84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-123,66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A4793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515,25</w:t>
            </w:r>
          </w:p>
        </w:tc>
      </w:tr>
      <w:tr w:rsidR="00C1139C" w:rsidRPr="00ED6E09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přestupky proti obecně závazným vyhláškám v oblasti bezpečnosti a veřejného pořádku</w:t>
            </w:r>
          </w:p>
        </w:tc>
        <w:tc>
          <w:tcPr>
            <w:tcW w:w="81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964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//</w:t>
            </w:r>
          </w:p>
        </w:tc>
        <w:tc>
          <w:tcPr>
            <w:tcW w:w="838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900" w:type="dxa"/>
            <w:hideMark/>
          </w:tcPr>
          <w:p w:rsidR="00C1139C" w:rsidRPr="00ED6E09" w:rsidRDefault="00C1139C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ED6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1155</w:t>
            </w:r>
          </w:p>
        </w:tc>
        <w:tc>
          <w:tcPr>
            <w:tcW w:w="877" w:type="dxa"/>
            <w:hideMark/>
          </w:tcPr>
          <w:p w:rsidR="00C1139C" w:rsidRPr="00ED6E09" w:rsidRDefault="00ED6E09" w:rsidP="005718CA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5718C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961</w:t>
            </w:r>
          </w:p>
        </w:tc>
        <w:tc>
          <w:tcPr>
            <w:tcW w:w="773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100,81</w:t>
            </w:r>
          </w:p>
        </w:tc>
        <w:tc>
          <w:tcPr>
            <w:tcW w:w="836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602,63</w:t>
            </w:r>
          </w:p>
        </w:tc>
        <w:tc>
          <w:tcPr>
            <w:tcW w:w="840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2A270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-501,82</w:t>
            </w:r>
          </w:p>
        </w:tc>
        <w:tc>
          <w:tcPr>
            <w:tcW w:w="849" w:type="dxa"/>
            <w:hideMark/>
          </w:tcPr>
          <w:p w:rsidR="00C1139C" w:rsidRPr="00ED6E09" w:rsidRDefault="00ED6E09" w:rsidP="00CD3A71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="00A4793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497,77</w:t>
            </w:r>
          </w:p>
        </w:tc>
      </w:tr>
    </w:tbl>
    <w:p w:rsidR="002318C4" w:rsidRPr="00313050" w:rsidRDefault="002318C4" w:rsidP="002318C4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Zdroj:MP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0C0FC3" w:rsidRDefault="000C0FC3" w:rsidP="002318C4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</w:p>
    <w:p w:rsidR="000C0FC3" w:rsidRPr="00313050" w:rsidRDefault="00D3176B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>2018/201</w:t>
      </w:r>
      <w:r w:rsidR="000C0FC3" w:rsidRPr="00CA5494">
        <w:rPr>
          <w:rFonts w:ascii="Times New Roman" w:eastAsia="Times New Roman" w:hAnsi="Times New Roman" w:cs="Times New Roman"/>
          <w:b/>
          <w:bCs/>
          <w:lang w:eastAsia="cs-CZ"/>
        </w:rPr>
        <w:t>9</w:t>
      </w:r>
    </w:p>
    <w:tbl>
      <w:tblPr>
        <w:tblStyle w:val="Stednmka3zvraznn1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850"/>
        <w:gridCol w:w="993"/>
        <w:gridCol w:w="850"/>
        <w:gridCol w:w="975"/>
        <w:gridCol w:w="836"/>
        <w:gridCol w:w="882"/>
        <w:gridCol w:w="993"/>
      </w:tblGrid>
      <w:tr w:rsidR="000C0FC3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693" w:type="dxa"/>
            <w:gridSpan w:val="3"/>
            <w:hideMark/>
          </w:tcPr>
          <w:p w:rsidR="000C0FC3" w:rsidRDefault="000C0FC3" w:rsidP="00527293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>. počet</w:t>
            </w:r>
          </w:p>
        </w:tc>
        <w:tc>
          <w:tcPr>
            <w:tcW w:w="3686" w:type="dxa"/>
            <w:gridSpan w:val="4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K 31. 12.   2019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proti roku 2018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2018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18-19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Rok 2018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2019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18-19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18-19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0C0FC3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117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1168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-51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593,69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626,7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- 35,05</w:t>
            </w: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-5,59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18 636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-242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292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67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228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154,68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35,59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118,73</w:t>
            </w: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- 330,26</w:t>
            </w: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0C0FC3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122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174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-52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64,63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93,37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-28,74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-30,78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02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454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296,1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243,61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52,49</w:t>
            </w: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21,55</w:t>
            </w:r>
          </w:p>
        </w:tc>
      </w:tr>
    </w:tbl>
    <w:p w:rsidR="007C34C0" w:rsidRPr="00313050" w:rsidRDefault="000C0FC3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Zdroj:MP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C34C0" w:rsidRDefault="007C34C0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</w:p>
    <w:p w:rsidR="00313050" w:rsidRDefault="00313050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lang w:eastAsia="cs-CZ"/>
        </w:rPr>
      </w:pPr>
    </w:p>
    <w:p w:rsidR="000C0FC3" w:rsidRDefault="00D3176B" w:rsidP="000C0FC3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2019/2020</w:t>
      </w:r>
    </w:p>
    <w:tbl>
      <w:tblPr>
        <w:tblStyle w:val="Stednmka3zvraznn1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850"/>
        <w:gridCol w:w="993"/>
        <w:gridCol w:w="850"/>
        <w:gridCol w:w="975"/>
        <w:gridCol w:w="836"/>
        <w:gridCol w:w="882"/>
        <w:gridCol w:w="993"/>
      </w:tblGrid>
      <w:tr w:rsidR="000C0FC3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693" w:type="dxa"/>
            <w:gridSpan w:val="3"/>
            <w:hideMark/>
          </w:tcPr>
          <w:p w:rsidR="000C0FC3" w:rsidRDefault="000C0FC3" w:rsidP="00527293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>. počet</w:t>
            </w:r>
          </w:p>
        </w:tc>
        <w:tc>
          <w:tcPr>
            <w:tcW w:w="3686" w:type="dxa"/>
            <w:gridSpan w:val="4"/>
            <w:hideMark/>
          </w:tcPr>
          <w:p w:rsidR="000C0FC3" w:rsidRDefault="000C0FC3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 31. 12.   2020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proti roku 2019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2019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19-20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Rok 2019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19-20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19-20</w:t>
            </w:r>
          </w:p>
          <w:p w:rsidR="000C0FC3" w:rsidRPr="0099318D" w:rsidRDefault="000C0FC3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0C0FC3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1168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1338</w:t>
            </w:r>
          </w:p>
        </w:tc>
        <w:tc>
          <w:tcPr>
            <w:tcW w:w="850" w:type="dxa"/>
            <w:hideMark/>
          </w:tcPr>
          <w:p w:rsidR="000C0FC3" w:rsidRPr="005201DA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5201DA">
              <w:rPr>
                <w:rFonts w:ascii="Times New Roman" w:hAnsi="Times New Roman" w:cs="Times New Roman"/>
                <w:color w:val="000000" w:themeColor="text1"/>
              </w:rPr>
              <w:t>170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626,7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722,97 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96,27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13,32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18 </w:t>
            </w:r>
            <w:r>
              <w:rPr>
                <w:rFonts w:ascii="Times New Roman" w:hAnsi="Times New Roman" w:cs="Times New Roman"/>
                <w:color w:val="000000" w:themeColor="text1"/>
              </w:rPr>
              <w:t>507</w:t>
            </w: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-129 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67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28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-39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35,59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15,13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-20,5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-135,2</w:t>
            </w:r>
          </w:p>
        </w:tc>
      </w:tr>
      <w:tr w:rsidR="000C0FC3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174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160</w:t>
            </w: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-14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93,37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86,45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-27,4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-8</w:t>
            </w:r>
          </w:p>
        </w:tc>
      </w:tr>
      <w:tr w:rsidR="000C0FC3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454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549</w:t>
            </w:r>
          </w:p>
        </w:tc>
        <w:tc>
          <w:tcPr>
            <w:tcW w:w="850" w:type="dxa"/>
            <w:hideMark/>
          </w:tcPr>
          <w:p w:rsidR="000C0FC3" w:rsidRPr="005201DA" w:rsidRDefault="000C0FC3" w:rsidP="00527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01DA">
              <w:t>95</w:t>
            </w:r>
          </w:p>
        </w:tc>
        <w:tc>
          <w:tcPr>
            <w:tcW w:w="975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243,61</w:t>
            </w:r>
          </w:p>
        </w:tc>
        <w:tc>
          <w:tcPr>
            <w:tcW w:w="836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296,6</w:t>
            </w:r>
          </w:p>
        </w:tc>
        <w:tc>
          <w:tcPr>
            <w:tcW w:w="882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53</w:t>
            </w:r>
          </w:p>
        </w:tc>
        <w:tc>
          <w:tcPr>
            <w:tcW w:w="993" w:type="dxa"/>
            <w:hideMark/>
          </w:tcPr>
          <w:p w:rsidR="000C0FC3" w:rsidRPr="0099318D" w:rsidRDefault="000C0FC3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17,89</w:t>
            </w:r>
          </w:p>
        </w:tc>
      </w:tr>
    </w:tbl>
    <w:p w:rsidR="00C1139C" w:rsidRPr="00313050" w:rsidRDefault="000C0FC3" w:rsidP="007C34C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Zdroj:MP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C34C0" w:rsidRPr="007C34C0" w:rsidRDefault="007C34C0" w:rsidP="007C34C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</w:p>
    <w:p w:rsidR="00D3176B" w:rsidRPr="007C34C0" w:rsidRDefault="00D3176B" w:rsidP="00D3176B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>2020/2021</w:t>
      </w:r>
    </w:p>
    <w:tbl>
      <w:tblPr>
        <w:tblStyle w:val="Stednmka3zvraznn1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851"/>
        <w:gridCol w:w="850"/>
        <w:gridCol w:w="993"/>
        <w:gridCol w:w="850"/>
        <w:gridCol w:w="975"/>
        <w:gridCol w:w="836"/>
        <w:gridCol w:w="882"/>
        <w:gridCol w:w="993"/>
      </w:tblGrid>
      <w:tr w:rsidR="00D3176B" w:rsidTr="00257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D3176B" w:rsidRDefault="00D3176B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hideMark/>
          </w:tcPr>
          <w:p w:rsidR="00D3176B" w:rsidRDefault="00D3176B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obyvatel</w:t>
            </w:r>
          </w:p>
        </w:tc>
        <w:tc>
          <w:tcPr>
            <w:tcW w:w="2693" w:type="dxa"/>
            <w:gridSpan w:val="3"/>
            <w:hideMark/>
          </w:tcPr>
          <w:p w:rsidR="00D3176B" w:rsidRDefault="00D3176B" w:rsidP="00527293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Přestupky –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</w:rPr>
              <w:t>abs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>. počet</w:t>
            </w:r>
          </w:p>
        </w:tc>
        <w:tc>
          <w:tcPr>
            <w:tcW w:w="3686" w:type="dxa"/>
            <w:gridSpan w:val="4"/>
            <w:hideMark/>
          </w:tcPr>
          <w:p w:rsidR="00D3176B" w:rsidRDefault="00D3176B" w:rsidP="00527293">
            <w:pPr>
              <w:pStyle w:val="Textpoznpodarou"/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Index na 10 tis. obyv.</w:t>
            </w:r>
          </w:p>
        </w:tc>
      </w:tr>
      <w:tr w:rsidR="00D3176B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Druh</w:t>
            </w:r>
            <w:r w:rsidRPr="009931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2" w:type="dxa"/>
            <w:hideMark/>
          </w:tcPr>
          <w:p w:rsidR="00D3176B" w:rsidRPr="00D3176B" w:rsidRDefault="00912EC6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K 31.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12.   2021</w:t>
            </w:r>
            <w:proofErr w:type="gramEnd"/>
          </w:p>
        </w:tc>
        <w:tc>
          <w:tcPr>
            <w:tcW w:w="851" w:type="dxa"/>
            <w:hideMark/>
          </w:tcPr>
          <w:p w:rsidR="00D3176B" w:rsidRPr="00D3176B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D3176B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Změna</w:t>
            </w:r>
          </w:p>
          <w:p w:rsidR="00D3176B" w:rsidRPr="00D3176B" w:rsidRDefault="00912EC6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proti roku 2020</w:t>
            </w: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Rok 2020</w:t>
            </w:r>
          </w:p>
        </w:tc>
        <w:tc>
          <w:tcPr>
            <w:tcW w:w="993" w:type="dxa"/>
            <w:hideMark/>
          </w:tcPr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K 31.12.</w:t>
            </w:r>
          </w:p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Změna</w:t>
            </w:r>
          </w:p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20-21</w:t>
            </w:r>
          </w:p>
        </w:tc>
        <w:tc>
          <w:tcPr>
            <w:tcW w:w="975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Rok 2020</w:t>
            </w:r>
          </w:p>
        </w:tc>
        <w:tc>
          <w:tcPr>
            <w:tcW w:w="836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Rok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21</w:t>
            </w:r>
          </w:p>
        </w:tc>
        <w:tc>
          <w:tcPr>
            <w:tcW w:w="882" w:type="dxa"/>
            <w:hideMark/>
          </w:tcPr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</w:t>
            </w:r>
          </w:p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20-21</w:t>
            </w:r>
          </w:p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(index)</w:t>
            </w:r>
          </w:p>
        </w:tc>
        <w:tc>
          <w:tcPr>
            <w:tcW w:w="993" w:type="dxa"/>
            <w:hideMark/>
          </w:tcPr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Změna 20-21</w:t>
            </w:r>
          </w:p>
          <w:p w:rsidR="00D3176B" w:rsidRPr="0099318D" w:rsidRDefault="00D3176B" w:rsidP="00527293">
            <w:pPr>
              <w:pStyle w:val="Textpoznpodarou"/>
              <w:spacing w:before="60" w:after="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(%)</w:t>
            </w:r>
          </w:p>
        </w:tc>
      </w:tr>
      <w:tr w:rsidR="00D3176B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veřejnému pořádku</w:t>
            </w:r>
          </w:p>
        </w:tc>
        <w:tc>
          <w:tcPr>
            <w:tcW w:w="992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1338</w:t>
            </w:r>
          </w:p>
        </w:tc>
        <w:tc>
          <w:tcPr>
            <w:tcW w:w="993" w:type="dxa"/>
            <w:hideMark/>
          </w:tcPr>
          <w:p w:rsidR="00D3176B" w:rsidRPr="0099318D" w:rsidRDefault="000C32F7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2056</w:t>
            </w:r>
            <w:r w:rsidR="00D3176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D3176B" w:rsidRPr="005201DA" w:rsidRDefault="00810C09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718</w:t>
            </w:r>
          </w:p>
        </w:tc>
        <w:tc>
          <w:tcPr>
            <w:tcW w:w="975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722,97</w:t>
            </w:r>
          </w:p>
        </w:tc>
        <w:tc>
          <w:tcPr>
            <w:tcW w:w="836" w:type="dxa"/>
            <w:hideMark/>
          </w:tcPr>
          <w:p w:rsidR="00D3176B" w:rsidRPr="00E83649" w:rsidRDefault="00E83649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8364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1123,56</w:t>
            </w:r>
            <w:r w:rsidR="00D3176B" w:rsidRPr="00E8364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882" w:type="dxa"/>
            <w:hideMark/>
          </w:tcPr>
          <w:p w:rsidR="00D3176B" w:rsidRPr="0099318D" w:rsidRDefault="00E83649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-400,59</w:t>
            </w:r>
            <w:r w:rsidR="00D3176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hideMark/>
          </w:tcPr>
          <w:p w:rsidR="00D3176B" w:rsidRPr="0099318D" w:rsidRDefault="001D1179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-35,65</w:t>
            </w:r>
          </w:p>
        </w:tc>
      </w:tr>
      <w:tr w:rsidR="00D3176B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občanskému soužití</w:t>
            </w:r>
          </w:p>
        </w:tc>
        <w:tc>
          <w:tcPr>
            <w:tcW w:w="992" w:type="dxa"/>
            <w:hideMark/>
          </w:tcPr>
          <w:p w:rsidR="00D3176B" w:rsidRPr="0099318D" w:rsidRDefault="00E83649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18299</w:t>
            </w:r>
            <w:r w:rsidR="00912EC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3176B"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hideMark/>
          </w:tcPr>
          <w:p w:rsidR="00D3176B" w:rsidRPr="0099318D" w:rsidRDefault="00912EC6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18507</w:t>
            </w:r>
            <w:r w:rsidR="00D3176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993" w:type="dxa"/>
            <w:hideMark/>
          </w:tcPr>
          <w:p w:rsidR="00D3176B" w:rsidRPr="0099318D" w:rsidRDefault="00810C09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38</w:t>
            </w:r>
            <w:r w:rsidR="00D3176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50" w:type="dxa"/>
            <w:hideMark/>
          </w:tcPr>
          <w:p w:rsidR="00D3176B" w:rsidRPr="0099318D" w:rsidRDefault="00810C09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975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15,13</w:t>
            </w:r>
          </w:p>
        </w:tc>
        <w:tc>
          <w:tcPr>
            <w:tcW w:w="836" w:type="dxa"/>
            <w:hideMark/>
          </w:tcPr>
          <w:p w:rsidR="00D3176B" w:rsidRPr="0099318D" w:rsidRDefault="00E83649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20,77</w:t>
            </w:r>
            <w:r w:rsidR="00D3176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82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83649">
              <w:rPr>
                <w:rFonts w:ascii="Times New Roman" w:hAnsi="Times New Roman" w:cs="Times New Roman"/>
                <w:color w:val="000000" w:themeColor="text1"/>
              </w:rPr>
              <w:t>-5,64</w:t>
            </w:r>
          </w:p>
        </w:tc>
        <w:tc>
          <w:tcPr>
            <w:tcW w:w="993" w:type="dxa"/>
            <w:hideMark/>
          </w:tcPr>
          <w:p w:rsidR="00D3176B" w:rsidRPr="00D3176B" w:rsidRDefault="008402AA" w:rsidP="00D317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-27,15</w:t>
            </w:r>
          </w:p>
        </w:tc>
      </w:tr>
      <w:tr w:rsidR="00D3176B" w:rsidTr="00257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>Proti majetku</w:t>
            </w:r>
          </w:p>
        </w:tc>
        <w:tc>
          <w:tcPr>
            <w:tcW w:w="992" w:type="dxa"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160</w:t>
            </w:r>
          </w:p>
        </w:tc>
        <w:tc>
          <w:tcPr>
            <w:tcW w:w="993" w:type="dxa"/>
            <w:hideMark/>
          </w:tcPr>
          <w:p w:rsidR="00D3176B" w:rsidRPr="0099318D" w:rsidRDefault="000C32F7" w:rsidP="00D3176B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108</w:t>
            </w:r>
            <w:r w:rsidR="00D3176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850" w:type="dxa"/>
            <w:hideMark/>
          </w:tcPr>
          <w:p w:rsidR="00D3176B" w:rsidRPr="00810C09" w:rsidRDefault="00810C09" w:rsidP="00810C0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-</w:t>
            </w:r>
            <w:r w:rsidRPr="00810C09">
              <w:rPr>
                <w:rFonts w:ascii="Times New Roman" w:hAnsi="Times New Roman" w:cs="Times New Roman"/>
                <w:color w:val="000000" w:themeColor="text1"/>
              </w:rPr>
              <w:t>52</w:t>
            </w:r>
          </w:p>
        </w:tc>
        <w:tc>
          <w:tcPr>
            <w:tcW w:w="975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86,45</w:t>
            </w:r>
          </w:p>
        </w:tc>
        <w:tc>
          <w:tcPr>
            <w:tcW w:w="836" w:type="dxa"/>
            <w:hideMark/>
          </w:tcPr>
          <w:p w:rsidR="00D3176B" w:rsidRPr="0099318D" w:rsidRDefault="00D3176B" w:rsidP="00D3176B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931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E8364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59,01</w:t>
            </w:r>
          </w:p>
        </w:tc>
        <w:tc>
          <w:tcPr>
            <w:tcW w:w="882" w:type="dxa"/>
            <w:hideMark/>
          </w:tcPr>
          <w:p w:rsidR="00D3176B" w:rsidRPr="0099318D" w:rsidRDefault="00E83649" w:rsidP="00D3176B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27,44</w:t>
            </w:r>
          </w:p>
        </w:tc>
        <w:tc>
          <w:tcPr>
            <w:tcW w:w="993" w:type="dxa"/>
            <w:hideMark/>
          </w:tcPr>
          <w:p w:rsidR="00D3176B" w:rsidRPr="0099318D" w:rsidRDefault="00BB74A3" w:rsidP="0052729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46,5</w:t>
            </w:r>
            <w:r w:rsidR="00D3176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D3176B" w:rsidTr="00257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D3176B" w:rsidRPr="00313050" w:rsidRDefault="00D3176B" w:rsidP="00527293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130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Přestupky proti obecně závazným vyhláškám v oblasti bezpečnosti a veřejného pořádku</w:t>
            </w:r>
          </w:p>
        </w:tc>
        <w:tc>
          <w:tcPr>
            <w:tcW w:w="992" w:type="dxa"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31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549</w:t>
            </w:r>
          </w:p>
        </w:tc>
        <w:tc>
          <w:tcPr>
            <w:tcW w:w="993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810C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742</w:t>
            </w:r>
          </w:p>
        </w:tc>
        <w:tc>
          <w:tcPr>
            <w:tcW w:w="850" w:type="dxa"/>
            <w:hideMark/>
          </w:tcPr>
          <w:p w:rsidR="00D3176B" w:rsidRPr="005201DA" w:rsidRDefault="00810C09" w:rsidP="00527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193</w:t>
            </w:r>
          </w:p>
        </w:tc>
        <w:tc>
          <w:tcPr>
            <w:tcW w:w="975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296,6</w:t>
            </w:r>
          </w:p>
        </w:tc>
        <w:tc>
          <w:tcPr>
            <w:tcW w:w="836" w:type="dxa"/>
            <w:hideMark/>
          </w:tcPr>
          <w:p w:rsidR="00D3176B" w:rsidRPr="0099318D" w:rsidRDefault="00E83649" w:rsidP="00D3176B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405,49</w:t>
            </w:r>
          </w:p>
        </w:tc>
        <w:tc>
          <w:tcPr>
            <w:tcW w:w="882" w:type="dxa"/>
            <w:hideMark/>
          </w:tcPr>
          <w:p w:rsidR="00D3176B" w:rsidRPr="0099318D" w:rsidRDefault="00E83649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-108,89</w:t>
            </w:r>
            <w:r w:rsidR="00D3176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3" w:type="dxa"/>
            <w:hideMark/>
          </w:tcPr>
          <w:p w:rsidR="00D3176B" w:rsidRPr="0099318D" w:rsidRDefault="00D3176B" w:rsidP="0052729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B74A3">
              <w:rPr>
                <w:rFonts w:ascii="Times New Roman" w:hAnsi="Times New Roman" w:cs="Times New Roman"/>
                <w:color w:val="000000" w:themeColor="text1"/>
              </w:rPr>
              <w:t>632,52</w:t>
            </w:r>
          </w:p>
        </w:tc>
      </w:tr>
    </w:tbl>
    <w:p w:rsidR="00313050" w:rsidRPr="00313050" w:rsidRDefault="00313050" w:rsidP="00313050">
      <w:p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Zdroj:MP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C34C0" w:rsidRPr="007C34C0" w:rsidRDefault="007C34C0" w:rsidP="00D1425F">
      <w:pPr>
        <w:autoSpaceDE w:val="0"/>
        <w:autoSpaceDN w:val="0"/>
        <w:adjustRightInd w:val="0"/>
        <w:spacing w:after="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Přestupky proti veřejnému pořádku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V těchto přestupcích jsou zahrnuta protiprávní jednání spočívající v neuposlechnutí výzvy úřední osoby, rušení nočního klidu, veřejné pohoršení, znečištění veřejného prostranství, neoprávněný zábor, založení skl</w:t>
      </w:r>
      <w:r w:rsidR="00862EF8">
        <w:rPr>
          <w:rFonts w:ascii="Times New Roman" w:hAnsi="Times New Roman" w:cs="Times New Roman"/>
          <w:color w:val="000000"/>
          <w:sz w:val="24"/>
          <w:szCs w:val="24"/>
        </w:rPr>
        <w:t>ádky, atd. Ve srovnání roku 2020 a 2021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došlo nárůstu těchto přestupků.  </w:t>
      </w:r>
    </w:p>
    <w:p w:rsidR="007C34C0" w:rsidRPr="007C34C0" w:rsidRDefault="007C34C0" w:rsidP="00D1425F">
      <w:p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7C34C0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sz w:val="24"/>
          <w:szCs w:val="24"/>
        </w:rPr>
        <w:t>Přestupky proti občanskému soužití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>Převážnou část těchto přestupků tvoří schválnosti, hrubé jednání, drobné ublížení na zdraví, urážky na cti, sousedské neshody, vyhrožování újmou na zdraví, verbální napadení, atd. Takových p</w:t>
      </w:r>
      <w:r w:rsidR="00862EF8">
        <w:rPr>
          <w:rFonts w:ascii="Times New Roman" w:hAnsi="Times New Roman" w:cs="Times New Roman"/>
          <w:color w:val="000000"/>
          <w:sz w:val="24"/>
          <w:szCs w:val="24"/>
        </w:rPr>
        <w:t>řestupků bylo řešeno v roce 2021 celkem 3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>8, došlo k</w:t>
      </w:r>
      <w:r w:rsidR="00862EF8">
        <w:rPr>
          <w:rFonts w:ascii="Times New Roman" w:hAnsi="Times New Roman" w:cs="Times New Roman"/>
          <w:color w:val="000000"/>
          <w:sz w:val="24"/>
          <w:szCs w:val="24"/>
        </w:rPr>
        <w:t> mírnému nárůstu oproti roku 2020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C34C0" w:rsidRPr="007C34C0" w:rsidRDefault="007C34C0" w:rsidP="00D14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Přestupky proti majetku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V minulém roce, se počet přestupků majetkových mírně snížil. Převážnou část přestupků tvoří drobné krádeže, které jsou hlášeny ze supermarketů a obchodů. Tyto majetkové přestupky jsou řešeny v příkazním řízení na místě nebo výjimečně oznamovány správnímu orgánu.  Navíc se jedná o přestupek, kde je nutné zkoumat recidivu a vyžadovat opisy z registru přestupků. V rámci změny přestupkového práva však lze i recidivní přestupky řešit příkazem na místě, podmínkou je uložení vyššího správního trestu, jsou tedy vždy zkoumány přitěžující a polehčující okolnosti spáchaného skutku. Takových jednání se často dopouští osoby bez přístřeší, cizinci a osoby bez zaměstnání.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Další z majetkových přestupků tvoří i poškozování cizí věci jako je poškození mobiliáře města, poškozování dopravních značek, odpadkových košů, atd. V těchto případech je sestupná tendence.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U krádeží je nadále vysoká míra latence a případy, kdy není znám pachatel, jsou řešeny Policií ČR. Preventivním působením se MP snaží snižovat počty majetkových deliktů. </w:t>
      </w:r>
    </w:p>
    <w:p w:rsidR="007C34C0" w:rsidRPr="007C34C0" w:rsidRDefault="007C34C0" w:rsidP="00D142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34C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Ostatní přestupky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Do této kategorie patří všechny ostatní přestupky, uvedené ve speciálních zákonech a porušení vyhlášek a nařízení města. Jedná se tedy o přestupky proti pořádku v územní samosprávě spáchané porušením obecně závazných vyhlášek a nařízení města, např. o pohybu psů, o zákazu požívání alkoholických nápojů, tržní řád. Dále sem patří přestupky, které jsou uvedeny ve speciálních zákonech, např. v zákoně na ochranu zvířat proti týrání, zákon o ochraně zdraví před škodlivými účinky návykových látek atd. Celkový počet ostatních přestupků, včetně porušení v</w:t>
      </w:r>
      <w:r w:rsidR="00862EF8">
        <w:rPr>
          <w:rFonts w:ascii="Times New Roman" w:hAnsi="Times New Roman" w:cs="Times New Roman"/>
          <w:color w:val="000000"/>
          <w:sz w:val="24"/>
          <w:szCs w:val="24"/>
        </w:rPr>
        <w:t>yhlášek a nařízení města, je 742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.   V současné době je platných 23 obecně závazných vyhlášek a nařízení města. </w:t>
      </w:r>
    </w:p>
    <w:p w:rsidR="007C34C0" w:rsidRPr="007C34C0" w:rsidRDefault="007C34C0" w:rsidP="00D1425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Vyhodnocení podle lokalit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Strážníci zajišťují místní záležitosti na celém katastru města, včetně spádových obcí. Jsou samozřejmě lokality, kde dochází k narušování veřejného pořádku velmi zřídka a to jsou i spádové obce. Preventivní dohled na veřejný pořádek je však nutný na všech ulicích, náměstích, či veřejných prostranstvích. Tam, kde dochází či je předpoklad četnějšího narušení veřejného pořádku v různých časech, je nezbytné soustředit častěji i hlídkovou službu. Denně je proto stav hodnocen a za použití vhodných prostředků, způsobů, metod, jsou prováděna 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opatření za účelem snižování rizika. Proto jsou sledovány jednotlivé problematiky i z pohledu lokalit, vyhodnocení příčin, jejich následků. 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K vyhodnocování rizikovosti lokalit slouží i kamerový s</w:t>
      </w:r>
      <w:r w:rsidR="0015544D">
        <w:rPr>
          <w:rFonts w:ascii="Times New Roman" w:hAnsi="Times New Roman" w:cs="Times New Roman"/>
          <w:color w:val="000000"/>
          <w:sz w:val="24"/>
          <w:szCs w:val="24"/>
        </w:rPr>
        <w:t>ystém, ze kterého bylo v r. 2020/2021 předáno policii celkem 22</w:t>
      </w:r>
      <w:r w:rsidRPr="007C34C0">
        <w:rPr>
          <w:rFonts w:ascii="Times New Roman" w:hAnsi="Times New Roman" w:cs="Times New Roman"/>
          <w:color w:val="000000"/>
          <w:sz w:val="24"/>
          <w:szCs w:val="24"/>
        </w:rPr>
        <w:t>/22 záznamů, které se vážou k trestné činnosti, ale i k dopravním nehodám a další správním orgánům.</w:t>
      </w:r>
    </w:p>
    <w:p w:rsidR="007C34C0" w:rsidRPr="007C34C0" w:rsidRDefault="007C34C0" w:rsidP="00313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7C34C0" w:rsidRPr="007C34C0" w:rsidRDefault="007C34C0" w:rsidP="00D1425F">
      <w:pPr>
        <w:tabs>
          <w:tab w:val="left" w:pos="2835"/>
          <w:tab w:val="left" w:pos="5954"/>
          <w:tab w:val="left" w:pos="652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34C0">
        <w:rPr>
          <w:rFonts w:ascii="Times New Roman" w:eastAsia="Times New Roman" w:hAnsi="Times New Roman" w:cs="Times New Roman"/>
          <w:b/>
          <w:sz w:val="24"/>
          <w:szCs w:val="24"/>
        </w:rPr>
        <w:t>Problémové lokality na území města</w:t>
      </w:r>
    </w:p>
    <w:p w:rsidR="007C34C0" w:rsidRPr="007C34C0" w:rsidRDefault="007C34C0" w:rsidP="00D142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34C0">
        <w:rPr>
          <w:rFonts w:ascii="Times New Roman" w:hAnsi="Times New Roman" w:cs="Times New Roman"/>
          <w:color w:val="000000"/>
          <w:sz w:val="24"/>
          <w:szCs w:val="24"/>
        </w:rPr>
        <w:t xml:space="preserve">Každá lokalita města Žatec je svou polohou, uspořádáním nebo využitím území vždy specifická. V některých lokalitách je zaznamenán větší výskyt problémů, jedná se zejména o: </w:t>
      </w:r>
    </w:p>
    <w:p w:rsidR="007C34C0" w:rsidRPr="007C34C0" w:rsidRDefault="007C34C0" w:rsidP="00D1425F">
      <w:pPr>
        <w:numPr>
          <w:ilvl w:val="0"/>
          <w:numId w:val="45"/>
        </w:numPr>
        <w:tabs>
          <w:tab w:val="left" w:pos="2835"/>
          <w:tab w:val="left" w:pos="5954"/>
          <w:tab w:val="left" w:pos="652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4C0">
        <w:rPr>
          <w:rFonts w:ascii="Times New Roman" w:eastAsia="Times New Roman" w:hAnsi="Times New Roman" w:cs="Times New Roman"/>
          <w:sz w:val="24"/>
          <w:szCs w:val="24"/>
        </w:rPr>
        <w:t>Ulice Hájkova, Třebízského, B. Němcové, Kruhové náměstí (skupinky mládeže, které budí veřejné pohoršení a znečišťují veřejné prostranství)</w:t>
      </w:r>
    </w:p>
    <w:p w:rsidR="007C34C0" w:rsidRPr="007C34C0" w:rsidRDefault="007C34C0" w:rsidP="00D1425F">
      <w:pPr>
        <w:numPr>
          <w:ilvl w:val="0"/>
          <w:numId w:val="45"/>
        </w:numPr>
        <w:tabs>
          <w:tab w:val="left" w:pos="2835"/>
          <w:tab w:val="left" w:pos="5954"/>
          <w:tab w:val="left" w:pos="652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4C0">
        <w:rPr>
          <w:rFonts w:ascii="Times New Roman" w:eastAsia="Times New Roman" w:hAnsi="Times New Roman" w:cs="Times New Roman"/>
          <w:sz w:val="24"/>
          <w:szCs w:val="24"/>
        </w:rPr>
        <w:t>Autobusové nádraží (vandalismus, nárůst oznámení na problémovou mládež)</w:t>
      </w:r>
    </w:p>
    <w:p w:rsidR="007C34C0" w:rsidRDefault="007C34C0" w:rsidP="00D1425F">
      <w:pPr>
        <w:numPr>
          <w:ilvl w:val="0"/>
          <w:numId w:val="45"/>
        </w:numPr>
        <w:tabs>
          <w:tab w:val="left" w:pos="2835"/>
          <w:tab w:val="left" w:pos="5954"/>
          <w:tab w:val="left" w:pos="652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4C0">
        <w:rPr>
          <w:rFonts w:ascii="Times New Roman" w:eastAsia="Times New Roman" w:hAnsi="Times New Roman" w:cs="Times New Roman"/>
          <w:sz w:val="24"/>
          <w:szCs w:val="24"/>
        </w:rPr>
        <w:t>Ulice Kadaňská, Komenského alej, Obránců míru a Husova (krádeže v prodejnách)</w:t>
      </w:r>
    </w:p>
    <w:p w:rsidR="007C34C0" w:rsidRPr="007C34C0" w:rsidRDefault="007C34C0" w:rsidP="00D1425F">
      <w:pPr>
        <w:numPr>
          <w:ilvl w:val="0"/>
          <w:numId w:val="45"/>
        </w:numPr>
        <w:tabs>
          <w:tab w:val="left" w:pos="2835"/>
          <w:tab w:val="left" w:pos="5954"/>
          <w:tab w:val="left" w:pos="652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Zahrádkářské kolonie </w:t>
      </w:r>
      <w:r w:rsidR="0015544D">
        <w:rPr>
          <w:rFonts w:ascii="Times New Roman" w:eastAsia="Times New Roman" w:hAnsi="Times New Roman" w:cs="Times New Roman"/>
          <w:sz w:val="24"/>
          <w:szCs w:val="24"/>
        </w:rPr>
        <w:t>(páchání majetkové trestné činnosti, vandalismus)</w:t>
      </w:r>
    </w:p>
    <w:p w:rsidR="00D3176B" w:rsidRDefault="00D3176B" w:rsidP="00313050">
      <w:pPr>
        <w:widowControl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</w:p>
    <w:p w:rsidR="006D03A2" w:rsidRDefault="006D03A2" w:rsidP="00783ED8">
      <w:pPr>
        <w:widowControl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</w:p>
    <w:p w:rsidR="00783ED8" w:rsidRPr="00783ED8" w:rsidRDefault="00AC296D" w:rsidP="00783ED8">
      <w:pPr>
        <w:widowControl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3.3. </w:t>
      </w:r>
      <w:r w:rsidR="00783ED8" w:rsidRPr="00783ED8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Zmapování dosavadních aktivit orgánů státní správy </w:t>
      </w:r>
    </w:p>
    <w:p w:rsidR="00783ED8" w:rsidRPr="00783ED8" w:rsidRDefault="00783ED8" w:rsidP="00783ED8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783ED8" w:rsidRPr="00783ED8" w:rsidRDefault="00783ED8" w:rsidP="00783ED8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Městský úřad Žatec (</w:t>
      </w:r>
      <w:proofErr w:type="spellStart"/>
      <w:r w:rsidRPr="00783ED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MěÚ</w:t>
      </w:r>
      <w:proofErr w:type="spellEnd"/>
      <w:r w:rsidRPr="00783ED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Žatec), nám. Svobody 1</w:t>
      </w:r>
    </w:p>
    <w:p w:rsidR="00783ED8" w:rsidRPr="00783ED8" w:rsidRDefault="00783ED8" w:rsidP="00D1425F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color w:val="FF0066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Oblastí prevence sociálně patologických jevů a kriminality se ve své činnosti zabývají zejména odbor sociálních věcí a městská policie, jejíž součástí je i manažer prevence kriminality. </w:t>
      </w:r>
    </w:p>
    <w:p w:rsidR="00783ED8" w:rsidRPr="00783ED8" w:rsidRDefault="00783ED8" w:rsidP="00D1425F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Odbor sociálních věcí se člení na dva samostatné úseky – orgán sociálně-právní ochrany dětí (dále „OSPOD“) a úsek terénní sociální práce.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0"/>
          <w:lang w:eastAsia="cs-CZ"/>
        </w:rPr>
        <w:t>      </w:t>
      </w:r>
    </w:p>
    <w:p w:rsidR="00783ED8" w:rsidRPr="00783ED8" w:rsidRDefault="00AC296D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3.3.1. </w:t>
      </w:r>
      <w:r w:rsidR="00783ED8" w:rsidRPr="00783ED8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Orgán sociálně-právní ochrany dětí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cs-CZ"/>
        </w:rPr>
      </w:pPr>
      <w:r w:rsidRPr="00783ED8">
        <w:rPr>
          <w:rFonts w:ascii="Times New Roman" w:eastAsia="Times New Roman" w:hAnsi="Times New Roman" w:cs="Times New Roman"/>
          <w:b/>
          <w:lang w:eastAsia="cs-CZ"/>
        </w:rPr>
        <w:t>Děti a mladiství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Orgán sociálně právní ochrany dětí je zařazen do obecního úřadu s rozšířenou působností, kde zajišťuje v rámci přenesené působnosti výkon státní správy na úseku </w:t>
      </w:r>
      <w:r w:rsidRPr="00783ED8">
        <w:rPr>
          <w:rFonts w:ascii="Times New Roman" w:hAnsi="Times New Roman" w:cs="Times New Roman"/>
          <w:sz w:val="24"/>
          <w:szCs w:val="24"/>
        </w:rPr>
        <w:t xml:space="preserve">ochrany dítěte; legislativně je určen zákonem č. 359/1999 Sb., o sociálně-právní ochraně dětí, ve znění pozdějších předpisů (dále jen „ZSPOD“). </w:t>
      </w: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>Činnost OSPOD je finančně podpořena z MPSV ČR dotačním titulem pod označením „</w:t>
      </w:r>
      <w:r w:rsidRPr="00783ED8">
        <w:rPr>
          <w:rFonts w:ascii="Times New Roman" w:hAnsi="Times New Roman" w:cs="Times New Roman"/>
          <w:bCs/>
          <w:sz w:val="24"/>
          <w:szCs w:val="24"/>
        </w:rPr>
        <w:t xml:space="preserve">Dotace na činnosti vykonávané obcemi s rozšířenou působností v oblasti sociálně-právní ochrany dětí“. </w:t>
      </w:r>
    </w:p>
    <w:p w:rsidR="00783ED8" w:rsidRPr="00783ED8" w:rsidRDefault="00814003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OSPOD  čítá v roce 2021</w:t>
      </w:r>
      <w:r w:rsidR="00783ED8" w:rsidRPr="00783ED8">
        <w:rPr>
          <w:rFonts w:ascii="Times New Roman" w:hAnsi="Times New Roman" w:cs="Times New Roman"/>
          <w:sz w:val="24"/>
          <w:szCs w:val="24"/>
        </w:rPr>
        <w:t xml:space="preserve"> celkem 10 plně kvalifikovaných </w:t>
      </w:r>
      <w:r>
        <w:rPr>
          <w:rFonts w:ascii="Times New Roman" w:hAnsi="Times New Roman" w:cs="Times New Roman"/>
          <w:sz w:val="24"/>
          <w:szCs w:val="24"/>
        </w:rPr>
        <w:t>sociálních pracovníků – z toho 1</w:t>
      </w:r>
      <w:r w:rsidR="00783ED8" w:rsidRPr="00783ED8">
        <w:rPr>
          <w:rFonts w:ascii="Times New Roman" w:hAnsi="Times New Roman" w:cs="Times New Roman"/>
          <w:sz w:val="24"/>
          <w:szCs w:val="24"/>
        </w:rPr>
        <w:t xml:space="preserve"> zastávají agen</w:t>
      </w:r>
      <w:r>
        <w:rPr>
          <w:rFonts w:ascii="Times New Roman" w:hAnsi="Times New Roman" w:cs="Times New Roman"/>
          <w:sz w:val="24"/>
          <w:szCs w:val="24"/>
        </w:rPr>
        <w:t>du kurately pro děti a mládež, 3</w:t>
      </w:r>
      <w:r w:rsidR="00783ED8" w:rsidRPr="00783ED8">
        <w:rPr>
          <w:rFonts w:ascii="Times New Roman" w:hAnsi="Times New Roman" w:cs="Times New Roman"/>
          <w:sz w:val="24"/>
          <w:szCs w:val="24"/>
        </w:rPr>
        <w:t xml:space="preserve"> pracovnice je specializovaná na náhradní rodinnou péči, 1 pracovnice se věnuje agendě doh</w:t>
      </w:r>
      <w:r>
        <w:rPr>
          <w:rFonts w:ascii="Times New Roman" w:hAnsi="Times New Roman" w:cs="Times New Roman"/>
          <w:sz w:val="24"/>
          <w:szCs w:val="24"/>
        </w:rPr>
        <w:t>ody o výkonu pěstounské péče a 3</w:t>
      </w:r>
      <w:r w:rsidR="00783ED8" w:rsidRPr="00783ED8">
        <w:rPr>
          <w:rFonts w:ascii="Times New Roman" w:hAnsi="Times New Roman" w:cs="Times New Roman"/>
          <w:sz w:val="24"/>
          <w:szCs w:val="24"/>
        </w:rPr>
        <w:t xml:space="preserve"> sociálních pracovníků vykonává agendu terénní sociální práce.  Počet sociálních pracovníků není dostatečný v poměru k množství a závažnosti případů.  Jednotlivé případy jsou stále více komplikované, náročné na přípravu. Narůstá administrace každého případu. Sociální pracovníci jsou přetíženi. Platové ohodnocení neodpovídá charakteru vykonávané práce a </w:t>
      </w:r>
      <w:r w:rsidR="00783ED8" w:rsidRPr="00783ED8">
        <w:rPr>
          <w:rFonts w:ascii="Times New Roman" w:hAnsi="Times New Roman" w:cs="Times New Roman"/>
          <w:sz w:val="24"/>
          <w:szCs w:val="24"/>
        </w:rPr>
        <w:lastRenderedPageBreak/>
        <w:t>míře odpovědnosti. Zvyšuje se fluktuace pracovníků; je čím dále tím větší problém sehnat kvalitního sociálního pracovníka.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783ED8" w:rsidRPr="00783ED8" w:rsidRDefault="00783ED8" w:rsidP="00783ED8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V oblasti péče o tyto ohrožené děti působí řada institucí, se kterými sociální kurátoři pro děti a mládež spolupracují, a to zejména s úřadem práce, Probační a mediační službou ČR, Policií ČR, státním zastupitelstvím, soudem pro mládež, věznicemi, školami, školskými zařízeními pro výkon ústavní a ochranné výchovy, psychologem či psychiatrem, poskytovateli sociálních a jiných služeb pro tuto cílovou skupinu, pedagogicko-psychologickou poradnou, aj.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Pro činnost OSPOD a orgánů činných v trestním řízení je velmi významnou technickou podporou speciální výslechová místnost.</w:t>
      </w:r>
    </w:p>
    <w:p w:rsidR="00783ED8" w:rsidRPr="00783ED8" w:rsidRDefault="00783ED8" w:rsidP="00783ED8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Jedná se o místnost, která se zásadním způsobem odlišuje od tradičních kanceláří policie a úřadů. Je uzpůsobena tak, aby nutný pobyt dětí v ní byl co nejméně traumatizující. Výslech nebo pohovor s dítětem, popř. s dospělým, který je obětí nebo svědkem závažné trestné činnosti, v takovéto místnosti je veden ve spolupráci s odborníkem (policistou, pracovníkem orgánu SPOD atd.). </w:t>
      </w:r>
    </w:p>
    <w:p w:rsidR="00783ED8" w:rsidRPr="00B937D3" w:rsidRDefault="00783ED8" w:rsidP="00783ED8">
      <w:pPr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cs-CZ"/>
        </w:rPr>
      </w:pPr>
      <w:r w:rsidRPr="00B937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Speciální výslechová místnost byla v ORP Žatec realizována na městském úřadě a to ve dvou etapách v letech 2014 a 2015. </w:t>
      </w:r>
      <w:r w:rsidR="00814003" w:rsidRPr="00B937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roce 2021 </w:t>
      </w:r>
      <w:r w:rsidR="00814003" w:rsidRPr="00B937D3">
        <w:rPr>
          <w:rFonts w:ascii="Times New Roman" w:hAnsi="Times New Roman" w:cs="Times New Roman"/>
          <w:sz w:val="24"/>
          <w:szCs w:val="24"/>
        </w:rPr>
        <w:t>Původní technologie byla pořízena a instalována v roce 2015. Záznamové a nahrávací zařízení již nedosahovalo kvality, jaké je pro tyto účely třeba; nenaplňovalo potřeby PČR z důvodu zastaralosti a poruchovosti technického vybavení. Pořízení kvalitního záznamu je důležitou součástí trestního řízení. Tím, že se podařilo vyměnit zastaralou, analogovou, technologii za technologii digitální zásadně se zlepšila práva zvlášť zranitelných obětí</w:t>
      </w:r>
      <w:r w:rsidR="00B937D3">
        <w:rPr>
          <w:rFonts w:ascii="Times New Roman" w:hAnsi="Times New Roman" w:cs="Times New Roman"/>
          <w:sz w:val="24"/>
          <w:szCs w:val="24"/>
        </w:rPr>
        <w:t xml:space="preserve">. </w:t>
      </w:r>
      <w:r w:rsidR="00814003" w:rsidRPr="00B937D3">
        <w:rPr>
          <w:rFonts w:ascii="Times New Roman" w:hAnsi="Times New Roman" w:cs="Times New Roman"/>
          <w:sz w:val="24"/>
          <w:szCs w:val="24"/>
        </w:rPr>
        <w:t>Realizace výměny záznamového a nahrávacího zařízení proběhla bez komplikací, byl dodržen harmonogram</w:t>
      </w:r>
      <w:r w:rsidR="00B937D3">
        <w:rPr>
          <w:rFonts w:ascii="Times New Roman" w:hAnsi="Times New Roman" w:cs="Times New Roman"/>
          <w:sz w:val="24"/>
          <w:szCs w:val="24"/>
        </w:rPr>
        <w:t xml:space="preserve">. Výměna byla </w:t>
      </w:r>
      <w:r w:rsidR="00B937D3"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B937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inancována částečně  z projektu MV ČR Program prevence kriminality a částečně z rozpočtu Města Žatce. </w:t>
      </w:r>
      <w:r w:rsidR="00B937D3" w:rsidRPr="00B937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0"/>
          <w:lang w:eastAsia="cs-CZ"/>
        </w:rPr>
      </w:pPr>
    </w:p>
    <w:p w:rsidR="00783ED8" w:rsidRPr="00570364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cs-CZ"/>
        </w:rPr>
      </w:pPr>
      <w:r w:rsidRPr="00570364">
        <w:rPr>
          <w:rFonts w:ascii="Times New Roman" w:eastAsia="Times New Roman" w:hAnsi="Times New Roman" w:cs="Times New Roman"/>
          <w:b/>
          <w:lang w:eastAsia="cs-CZ"/>
        </w:rPr>
        <w:t>Vybrané statistické ukazatele u dětí a mladistvých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cs-CZ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Děti v evidenci OSPOD a pachatelé provinění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A1188C" w:rsidRDefault="00783ED8" w:rsidP="00783ED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1188C">
        <w:rPr>
          <w:rFonts w:ascii="Times New Roman" w:eastAsia="Times New Roman" w:hAnsi="Times New Roman" w:cs="Times New Roman"/>
          <w:sz w:val="24"/>
          <w:szCs w:val="24"/>
          <w:lang w:eastAsia="cs-CZ"/>
        </w:rPr>
        <w:t>V Ústeckém kraji evidovali kurátoři pro děti a mládež v roce 2015 celkem 4 488 klientů (v roce 2014 pak 4 781 osob).</w:t>
      </w:r>
      <w:r w:rsidRPr="00A1188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A1188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 České republice zaujímá Ústecký kraj v této statistice již 1. místo v rámci krajů ČR (v absolutním počtu). V indexovém vyjádření</w:t>
      </w:r>
      <w:r w:rsidRPr="00A1188C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cs-CZ"/>
        </w:rPr>
        <w:footnoteReference w:id="2"/>
      </w:r>
      <w:r w:rsidRPr="00A1188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zaujímá Ústecký kraj 1. místo,</w:t>
      </w:r>
      <w:r w:rsidRPr="00A1188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A1188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kdy průměr kraje činí 54,5 dětských klientů (v roce 2014 to bylo 58,0 dětských klientů). Moravskoslezský index (kraj svými „specifickými“ problémy nejvíce podobný Ústeckému kraji) je 47,6 a republikový průměr je 44,4 klientů na 10 tisíc obyvatel. </w:t>
      </w:r>
      <w:r w:rsidRPr="00A1188C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V indexovém vyjádření se před Moravskoslezský kraj zařadil i Karlovarský kraj a Jihomoravský kraj.</w:t>
      </w:r>
    </w:p>
    <w:p w:rsidR="006D03A2" w:rsidRDefault="00783ED8" w:rsidP="00783ED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Kurátoři žatec</w:t>
      </w:r>
      <w:r w:rsidR="004C4E89">
        <w:rPr>
          <w:rFonts w:ascii="Times New Roman" w:eastAsia="Times New Roman" w:hAnsi="Times New Roman" w:cs="Times New Roman"/>
          <w:sz w:val="24"/>
          <w:szCs w:val="24"/>
          <w:lang w:eastAsia="cs-CZ"/>
        </w:rPr>
        <w:t>kého OSPOD evidovali v roce 2021 celkem 109 klientů (v roce 2020 to bylo 144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klientů) – z toho bylo </w:t>
      </w:r>
      <w:r w:rsidR="004C4E89">
        <w:rPr>
          <w:rFonts w:ascii="Times New Roman" w:eastAsia="Times New Roman" w:hAnsi="Times New Roman" w:cs="Times New Roman"/>
          <w:sz w:val="24"/>
          <w:szCs w:val="24"/>
          <w:lang w:eastAsia="cs-CZ"/>
        </w:rPr>
        <w:t>59 dětí mladších 15 let a 50 mladistvých ( 2020  - 76 dětí do 15 let a 68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mladistvých).</w:t>
      </w:r>
    </w:p>
    <w:p w:rsidR="00783ED8" w:rsidRPr="00783ED8" w:rsidRDefault="00783ED8" w:rsidP="00783ED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Dlouhodobě lze ORP Žatec považovat za ORP s příznivějším počtem klientů kurátora pro děti a mládež, srovnatelné jsou ORP Varnsdorf, ORP Bílina;  ještě příznivější situace je v  ORP Roudnice, v ORP Podbořany a ORP Lovosice. </w:t>
      </w:r>
    </w:p>
    <w:tbl>
      <w:tblPr>
        <w:tblW w:w="16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0"/>
      </w:tblGrid>
      <w:tr w:rsidR="00783ED8" w:rsidRPr="00783ED8" w:rsidTr="008E2538">
        <w:trPr>
          <w:trHeight w:val="465"/>
        </w:trPr>
        <w:tc>
          <w:tcPr>
            <w:tcW w:w="1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ED8" w:rsidRPr="00783ED8" w:rsidRDefault="00783ED8" w:rsidP="00783E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Klienti v evidenci kurátora pro mládež</w:t>
            </w:r>
          </w:p>
        </w:tc>
      </w:tr>
    </w:tbl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755"/>
        <w:gridCol w:w="1497"/>
        <w:gridCol w:w="735"/>
        <w:gridCol w:w="807"/>
        <w:gridCol w:w="1163"/>
        <w:gridCol w:w="807"/>
        <w:gridCol w:w="1310"/>
        <w:gridCol w:w="803"/>
        <w:gridCol w:w="1353"/>
      </w:tblGrid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s-CZ"/>
              </w:rPr>
            </w:pPr>
          </w:p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53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Počet evidovaných celkem</w:t>
            </w:r>
          </w:p>
        </w:tc>
        <w:tc>
          <w:tcPr>
            <w:tcW w:w="735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z toho děti do 15-ti let</w:t>
            </w:r>
          </w:p>
        </w:tc>
        <w:tc>
          <w:tcPr>
            <w:tcW w:w="807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z toho dívek</w:t>
            </w:r>
          </w:p>
        </w:tc>
        <w:tc>
          <w:tcPr>
            <w:tcW w:w="1118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z toho mladiství</w:t>
            </w:r>
          </w:p>
        </w:tc>
        <w:tc>
          <w:tcPr>
            <w:tcW w:w="807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z toho dívek</w:t>
            </w:r>
          </w:p>
        </w:tc>
        <w:tc>
          <w:tcPr>
            <w:tcW w:w="1267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cs-CZ"/>
              </w:rPr>
              <w:t>Podíl nezletilých (%)</w:t>
            </w:r>
          </w:p>
        </w:tc>
        <w:tc>
          <w:tcPr>
            <w:tcW w:w="767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Index na 10 tisíc obyv.</w:t>
            </w:r>
          </w:p>
        </w:tc>
        <w:tc>
          <w:tcPr>
            <w:tcW w:w="1353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Počet obyv. obvodu ( k 31.12.)</w:t>
            </w:r>
          </w:p>
        </w:tc>
      </w:tr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2011</w:t>
            </w:r>
          </w:p>
        </w:tc>
        <w:tc>
          <w:tcPr>
            <w:tcW w:w="14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102,9</w:t>
            </w:r>
          </w:p>
        </w:tc>
        <w:tc>
          <w:tcPr>
            <w:tcW w:w="13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27 218</w:t>
            </w:r>
          </w:p>
        </w:tc>
      </w:tr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7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72,4</w:t>
            </w:r>
          </w:p>
        </w:tc>
        <w:tc>
          <w:tcPr>
            <w:tcW w:w="13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27 193</w:t>
            </w:r>
          </w:p>
        </w:tc>
      </w:tr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7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44,5</w:t>
            </w:r>
          </w:p>
        </w:tc>
        <w:tc>
          <w:tcPr>
            <w:tcW w:w="13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27 186</w:t>
            </w:r>
          </w:p>
        </w:tc>
      </w:tr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0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767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51,9</w:t>
            </w:r>
          </w:p>
        </w:tc>
        <w:tc>
          <w:tcPr>
            <w:tcW w:w="135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27 186</w:t>
            </w:r>
          </w:p>
        </w:tc>
      </w:tr>
      <w:tr w:rsidR="00783ED8" w:rsidRPr="00783ED8" w:rsidTr="008E2538">
        <w:tc>
          <w:tcPr>
            <w:tcW w:w="755" w:type="dxa"/>
            <w:shd w:val="clear" w:color="auto" w:fill="66CCFF"/>
          </w:tcPr>
          <w:p w:rsidR="00783ED8" w:rsidRPr="00783ED8" w:rsidRDefault="00783ED8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  <w:tc>
          <w:tcPr>
            <w:tcW w:w="1453" w:type="dxa"/>
          </w:tcPr>
          <w:p w:rsidR="00783ED8" w:rsidRPr="00783ED8" w:rsidRDefault="00783ED8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131</w:t>
            </w:r>
          </w:p>
        </w:tc>
        <w:tc>
          <w:tcPr>
            <w:tcW w:w="735" w:type="dxa"/>
          </w:tcPr>
          <w:p w:rsidR="00783ED8" w:rsidRPr="00783ED8" w:rsidRDefault="00783ED8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94</w:t>
            </w:r>
          </w:p>
        </w:tc>
        <w:tc>
          <w:tcPr>
            <w:tcW w:w="807" w:type="dxa"/>
            <w:shd w:val="clear" w:color="auto" w:fill="auto"/>
          </w:tcPr>
          <w:p w:rsidR="00783ED8" w:rsidRPr="00783ED8" w:rsidRDefault="00783ED8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8" w:type="dxa"/>
            <w:shd w:val="clear" w:color="auto" w:fill="auto"/>
          </w:tcPr>
          <w:p w:rsidR="00783ED8" w:rsidRPr="00783ED8" w:rsidRDefault="00783ED8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807" w:type="dxa"/>
            <w:shd w:val="clear" w:color="auto" w:fill="auto"/>
          </w:tcPr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267" w:type="dxa"/>
            <w:shd w:val="clear" w:color="auto" w:fill="auto"/>
          </w:tcPr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  <w:r w:rsidRPr="00783ED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71,8</w:t>
            </w:r>
          </w:p>
        </w:tc>
        <w:tc>
          <w:tcPr>
            <w:tcW w:w="767" w:type="dxa"/>
            <w:shd w:val="clear" w:color="auto" w:fill="FFFF00"/>
          </w:tcPr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  <w:tc>
          <w:tcPr>
            <w:tcW w:w="1353" w:type="dxa"/>
            <w:shd w:val="clear" w:color="auto" w:fill="FFFF00"/>
          </w:tcPr>
          <w:p w:rsidR="00783ED8" w:rsidRPr="00783ED8" w:rsidRDefault="00783ED8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</w:tr>
      <w:tr w:rsidR="004C4E89" w:rsidRPr="00783ED8" w:rsidTr="008E2538">
        <w:tc>
          <w:tcPr>
            <w:tcW w:w="755" w:type="dxa"/>
            <w:shd w:val="clear" w:color="auto" w:fill="66CCFF"/>
          </w:tcPr>
          <w:p w:rsidR="004C4E89" w:rsidRPr="00783ED8" w:rsidRDefault="004C4E89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2020</w:t>
            </w:r>
          </w:p>
        </w:tc>
        <w:tc>
          <w:tcPr>
            <w:tcW w:w="1453" w:type="dxa"/>
          </w:tcPr>
          <w:p w:rsidR="004C4E89" w:rsidRPr="00783ED8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144</w:t>
            </w:r>
          </w:p>
        </w:tc>
        <w:tc>
          <w:tcPr>
            <w:tcW w:w="735" w:type="dxa"/>
          </w:tcPr>
          <w:p w:rsidR="004C4E89" w:rsidRPr="00783ED8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76</w:t>
            </w:r>
          </w:p>
        </w:tc>
        <w:tc>
          <w:tcPr>
            <w:tcW w:w="807" w:type="dxa"/>
            <w:shd w:val="clear" w:color="auto" w:fill="auto"/>
          </w:tcPr>
          <w:p w:rsidR="004C4E89" w:rsidRPr="00783ED8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8" w:type="dxa"/>
            <w:shd w:val="clear" w:color="auto" w:fill="auto"/>
          </w:tcPr>
          <w:p w:rsidR="004C4E89" w:rsidRPr="00783ED8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807" w:type="dxa"/>
            <w:shd w:val="clear" w:color="auto" w:fill="auto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267" w:type="dxa"/>
            <w:shd w:val="clear" w:color="auto" w:fill="auto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767" w:type="dxa"/>
            <w:shd w:val="clear" w:color="auto" w:fill="FFFF00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  <w:tc>
          <w:tcPr>
            <w:tcW w:w="1353" w:type="dxa"/>
            <w:shd w:val="clear" w:color="auto" w:fill="FFFF00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</w:tr>
      <w:tr w:rsidR="004C4E89" w:rsidRPr="00783ED8" w:rsidTr="008E2538">
        <w:tc>
          <w:tcPr>
            <w:tcW w:w="755" w:type="dxa"/>
            <w:shd w:val="clear" w:color="auto" w:fill="66CCFF"/>
          </w:tcPr>
          <w:p w:rsidR="004C4E89" w:rsidRDefault="004C4E89" w:rsidP="00783ED8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1453" w:type="dxa"/>
          </w:tcPr>
          <w:p w:rsidR="004C4E89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</w:t>
            </w:r>
          </w:p>
        </w:tc>
        <w:tc>
          <w:tcPr>
            <w:tcW w:w="735" w:type="dxa"/>
          </w:tcPr>
          <w:p w:rsidR="004C4E89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</w:t>
            </w:r>
          </w:p>
        </w:tc>
        <w:tc>
          <w:tcPr>
            <w:tcW w:w="807" w:type="dxa"/>
            <w:shd w:val="clear" w:color="auto" w:fill="auto"/>
          </w:tcPr>
          <w:p w:rsidR="004C4E89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8" w:type="dxa"/>
            <w:shd w:val="clear" w:color="auto" w:fill="auto"/>
          </w:tcPr>
          <w:p w:rsidR="004C4E89" w:rsidRDefault="004C4E89" w:rsidP="00783E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</w:t>
            </w:r>
          </w:p>
        </w:tc>
        <w:tc>
          <w:tcPr>
            <w:tcW w:w="807" w:type="dxa"/>
            <w:shd w:val="clear" w:color="auto" w:fill="auto"/>
          </w:tcPr>
          <w:p w:rsidR="004C4E89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767" w:type="dxa"/>
            <w:shd w:val="clear" w:color="auto" w:fill="FFFF00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  <w:tc>
          <w:tcPr>
            <w:tcW w:w="1353" w:type="dxa"/>
            <w:shd w:val="clear" w:color="auto" w:fill="FFFF00"/>
          </w:tcPr>
          <w:p w:rsidR="004C4E89" w:rsidRPr="00783ED8" w:rsidRDefault="004C4E89" w:rsidP="00783ED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2CAE2C"/>
                <w:sz w:val="24"/>
                <w:szCs w:val="24"/>
                <w:lang w:eastAsia="cs-CZ"/>
              </w:rPr>
            </w:pPr>
          </w:p>
        </w:tc>
      </w:tr>
    </w:tbl>
    <w:p w:rsid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</w:pPr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</w:t>
      </w: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MěÚ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313050" w:rsidRPr="00313050" w:rsidRDefault="00313050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AE2C"/>
          <w:sz w:val="18"/>
          <w:szCs w:val="18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V roce 2015 bylo evidováno v České republice celkem 4 057 skutků, které byly spáchány dětmi a mladistvými. V Ústeckém kraji bylo evidováno 380 skutků spáchaných mladistvými a dětmi mladšími 15 let. Trestná činnost evidovaná orgány SPOD v roce 2015 se týká 549 dětí a mladistvých v Ústeckém kraji. V porovnání s předchozími roky je statistika příznivá, oproti roku 2010 došlo v Ústeckém kraji k výraznému snížení dětských pachatelů provinění, a to o 653 provinění, což činí více než 50 %. </w:t>
      </w: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>Pokud jde o ORP</w:t>
      </w:r>
      <w:r w:rsidR="0015741C">
        <w:rPr>
          <w:rFonts w:ascii="Times New Roman" w:hAnsi="Times New Roman" w:cs="Times New Roman"/>
          <w:sz w:val="24"/>
          <w:szCs w:val="24"/>
        </w:rPr>
        <w:t xml:space="preserve"> Žatec, pak zde bylo v roce 2021</w:t>
      </w:r>
      <w:r w:rsidRPr="00783ED8">
        <w:rPr>
          <w:rFonts w:ascii="Times New Roman" w:hAnsi="Times New Roman" w:cs="Times New Roman"/>
          <w:sz w:val="24"/>
          <w:szCs w:val="24"/>
        </w:rPr>
        <w:t xml:space="preserve"> evidováno celkem </w:t>
      </w:r>
      <w:r w:rsidR="0015741C">
        <w:rPr>
          <w:rFonts w:ascii="Times New Roman" w:hAnsi="Times New Roman" w:cs="Times New Roman"/>
          <w:sz w:val="24"/>
          <w:szCs w:val="24"/>
        </w:rPr>
        <w:t>10</w:t>
      </w:r>
      <w:r w:rsidRPr="00783ED8">
        <w:rPr>
          <w:rFonts w:ascii="Times New Roman" w:hAnsi="Times New Roman" w:cs="Times New Roman"/>
          <w:sz w:val="24"/>
          <w:szCs w:val="24"/>
        </w:rPr>
        <w:t xml:space="preserve"> skutků, z toho </w:t>
      </w:r>
      <w:r w:rsidR="0015741C">
        <w:rPr>
          <w:rFonts w:ascii="Times New Roman" w:hAnsi="Times New Roman" w:cs="Times New Roman"/>
          <w:sz w:val="24"/>
          <w:szCs w:val="24"/>
        </w:rPr>
        <w:t>3</w:t>
      </w:r>
      <w:r w:rsidRPr="00783ED8">
        <w:rPr>
          <w:rFonts w:ascii="Times New Roman" w:hAnsi="Times New Roman" w:cs="Times New Roman"/>
          <w:sz w:val="24"/>
          <w:szCs w:val="24"/>
        </w:rPr>
        <w:t xml:space="preserve"> se dopustily děti mladší 15 let</w:t>
      </w:r>
      <w:r w:rsidR="00B937D3">
        <w:rPr>
          <w:rFonts w:ascii="Times New Roman" w:hAnsi="Times New Roman" w:cs="Times New Roman"/>
          <w:sz w:val="24"/>
          <w:szCs w:val="24"/>
        </w:rPr>
        <w:t>.</w:t>
      </w:r>
      <w:r w:rsidR="0015741C">
        <w:rPr>
          <w:rFonts w:ascii="Times New Roman" w:hAnsi="Times New Roman" w:cs="Times New Roman"/>
          <w:sz w:val="24"/>
          <w:szCs w:val="24"/>
        </w:rPr>
        <w:t xml:space="preserve"> Pro srovnání v roce 2020 se z celkem 19</w:t>
      </w:r>
      <w:r w:rsidRPr="00783ED8">
        <w:rPr>
          <w:rFonts w:ascii="Times New Roman" w:hAnsi="Times New Roman" w:cs="Times New Roman"/>
          <w:sz w:val="24"/>
          <w:szCs w:val="24"/>
        </w:rPr>
        <w:t xml:space="preserve"> skutků tyto děti dopustily </w:t>
      </w:r>
      <w:r w:rsidR="0015741C">
        <w:rPr>
          <w:rFonts w:ascii="Times New Roman" w:hAnsi="Times New Roman" w:cs="Times New Roman"/>
          <w:sz w:val="24"/>
          <w:szCs w:val="24"/>
        </w:rPr>
        <w:t>8</w:t>
      </w:r>
      <w:r w:rsidRPr="00783ED8">
        <w:rPr>
          <w:rFonts w:ascii="Times New Roman" w:hAnsi="Times New Roman" w:cs="Times New Roman"/>
          <w:sz w:val="24"/>
          <w:szCs w:val="24"/>
        </w:rPr>
        <w:t xml:space="preserve"> skutků.   </w:t>
      </w: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Porovnáním s  předchozími lety lze konstatovat, že trestná činnost obecně má u dětí a mladistvých kolísavý charakter.  Vysoký je počet výchovných problémů dětí a mladistvých a zejména dětí mladších 15 let. </w:t>
      </w:r>
    </w:p>
    <w:p w:rsidR="00783ED8" w:rsidRDefault="00783ED8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Pr="00783ED8" w:rsidRDefault="008553EA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783ED8">
        <w:rPr>
          <w:rFonts w:ascii="Times New Roman" w:hAnsi="Times New Roman" w:cs="Times New Roman"/>
          <w:b/>
          <w:sz w:val="24"/>
          <w:szCs w:val="24"/>
        </w:rPr>
        <w:lastRenderedPageBreak/>
        <w:t>Případy řešené kurátorem pro děti a mládež</w:t>
      </w: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1085"/>
        <w:gridCol w:w="1116"/>
        <w:gridCol w:w="1082"/>
        <w:gridCol w:w="1310"/>
        <w:gridCol w:w="1270"/>
        <w:gridCol w:w="1112"/>
        <w:gridCol w:w="1230"/>
        <w:gridCol w:w="1083"/>
      </w:tblGrid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Rok</w:t>
            </w:r>
          </w:p>
        </w:tc>
        <w:tc>
          <w:tcPr>
            <w:tcW w:w="1119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Trestná činnost celkem</w:t>
            </w:r>
          </w:p>
        </w:tc>
        <w:tc>
          <w:tcPr>
            <w:tcW w:w="1093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toho děti do 15-ti let</w:t>
            </w:r>
          </w:p>
        </w:tc>
        <w:tc>
          <w:tcPr>
            <w:tcW w:w="1218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Podíl nezletilých (%)</w:t>
            </w:r>
          </w:p>
        </w:tc>
        <w:tc>
          <w:tcPr>
            <w:tcW w:w="1182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Přestupky mlad.</w:t>
            </w:r>
          </w:p>
        </w:tc>
        <w:tc>
          <w:tcPr>
            <w:tcW w:w="1116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Index celkové TČ na 10 tisíc obyv.</w:t>
            </w:r>
          </w:p>
        </w:tc>
        <w:tc>
          <w:tcPr>
            <w:tcW w:w="1145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Výchovné problémy</w:t>
            </w:r>
          </w:p>
        </w:tc>
        <w:tc>
          <w:tcPr>
            <w:tcW w:w="1094" w:type="dxa"/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toho děti do 15-ti let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19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37,50</w:t>
            </w:r>
          </w:p>
        </w:tc>
        <w:tc>
          <w:tcPr>
            <w:tcW w:w="1182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6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8,78</w:t>
            </w:r>
          </w:p>
        </w:tc>
        <w:tc>
          <w:tcPr>
            <w:tcW w:w="114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094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19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9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40,30</w:t>
            </w:r>
          </w:p>
        </w:tc>
        <w:tc>
          <w:tcPr>
            <w:tcW w:w="1182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6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24,62</w:t>
            </w:r>
          </w:p>
        </w:tc>
        <w:tc>
          <w:tcPr>
            <w:tcW w:w="114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94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119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51,06</w:t>
            </w:r>
          </w:p>
        </w:tc>
        <w:tc>
          <w:tcPr>
            <w:tcW w:w="1182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6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114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094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19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9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40,54</w:t>
            </w:r>
          </w:p>
        </w:tc>
        <w:tc>
          <w:tcPr>
            <w:tcW w:w="1182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13,61</w:t>
            </w:r>
          </w:p>
        </w:tc>
        <w:tc>
          <w:tcPr>
            <w:tcW w:w="114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94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19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3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46,67</w:t>
            </w:r>
          </w:p>
        </w:tc>
        <w:tc>
          <w:tcPr>
            <w:tcW w:w="1182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6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45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94" w:type="dxa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83ED8" w:rsidRPr="00783ED8" w:rsidTr="008E2538">
        <w:tc>
          <w:tcPr>
            <w:tcW w:w="1095" w:type="dxa"/>
            <w:shd w:val="clear" w:color="auto" w:fill="66CCFF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19" w:type="dxa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3" w:type="dxa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  <w:shd w:val="clear" w:color="auto" w:fill="auto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  <w:tc>
          <w:tcPr>
            <w:tcW w:w="1182" w:type="dxa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6" w:type="dxa"/>
            <w:shd w:val="clear" w:color="auto" w:fill="FFFF00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94" w:type="dxa"/>
          </w:tcPr>
          <w:p w:rsidR="00783ED8" w:rsidRPr="00783ED8" w:rsidRDefault="00783ED8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4C4E89" w:rsidRPr="00783ED8" w:rsidTr="008E2538">
        <w:tc>
          <w:tcPr>
            <w:tcW w:w="1095" w:type="dxa"/>
            <w:shd w:val="clear" w:color="auto" w:fill="66CCFF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19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93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8" w:type="dxa"/>
            <w:shd w:val="clear" w:color="auto" w:fill="auto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6" w:type="dxa"/>
            <w:shd w:val="clear" w:color="auto" w:fill="FFFF00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94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4C4E89" w:rsidRPr="00783ED8" w:rsidTr="008E2538">
        <w:tc>
          <w:tcPr>
            <w:tcW w:w="1095" w:type="dxa"/>
            <w:shd w:val="clear" w:color="auto" w:fill="66CCFF"/>
          </w:tcPr>
          <w:p w:rsidR="004C4E89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19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3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  <w:shd w:val="clear" w:color="auto" w:fill="auto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6" w:type="dxa"/>
            <w:shd w:val="clear" w:color="auto" w:fill="FFFF00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94" w:type="dxa"/>
          </w:tcPr>
          <w:p w:rsidR="004C4E89" w:rsidRPr="00783ED8" w:rsidRDefault="004C4E89" w:rsidP="00783ED8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783ED8" w:rsidRPr="00313050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AE2C"/>
          <w:sz w:val="18"/>
          <w:szCs w:val="18"/>
          <w:lang w:eastAsia="cs-CZ"/>
        </w:rPr>
      </w:pPr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</w:t>
      </w: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MěÚ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hAnsi="Times New Roman" w:cs="Times New Roman"/>
          <w:color w:val="FF0066"/>
          <w:sz w:val="24"/>
          <w:szCs w:val="24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Mezi nejvíce rizikovou kriminogenní skupinu patří děti na útěku z výchovných zařízení, děti ze sociálně slabší skupiny obyvatelstva a dále děti, které jsou uživateli drog. (MV: Zpráva o situaci v oblasti vnitřní bezpečnosti a veřejného pořádku na území České republiky v roce 2015). Všechny uvedené skupiny mládeže jsou ve vysoké míře zastoupeny v Ústeckém kraji stejně jako v ORP Žatec; je nezbytné s nimi pracovat. </w:t>
      </w:r>
    </w:p>
    <w:p w:rsid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>Činnost kompetentních osob v ORP Žatec by se proto měla zaměřit na práci s dětmi a mladistvými od primární přes sekundární až po terciární prevenci; důraz by měl být kladen především na děti mladší 15 let.</w:t>
      </w:r>
    </w:p>
    <w:p w:rsidR="000071C9" w:rsidRDefault="000071C9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1C9" w:rsidRPr="00783ED8" w:rsidRDefault="000071C9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3ED8">
        <w:rPr>
          <w:rFonts w:ascii="Times New Roman" w:hAnsi="Times New Roman" w:cs="Times New Roman"/>
          <w:b/>
          <w:sz w:val="24"/>
          <w:szCs w:val="24"/>
          <w:u w:val="single"/>
        </w:rPr>
        <w:t>Děti a mladiství v institucionální péči</w:t>
      </w:r>
    </w:p>
    <w:p w:rsidR="00783ED8" w:rsidRPr="00783ED8" w:rsidRDefault="00783ED8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>V roce 2015 evidovaly orgány SPOD v Ústeckém kraji 1 167 dětí do 18 let, které byly na základě soudního rozhodnutí umístěny do školských zařízení pro výkon ústavní a ochranné výchovy. Z tohoto počtu byla 6 dětem uložena ochranná výchova. Počty dětí umístěných do školského zařízení kolísají, což dokládá tabulka vybraných statistických údajů OSPOD Ústeckého kraje.</w:t>
      </w:r>
    </w:p>
    <w:p w:rsidR="00797C2E" w:rsidRDefault="00797C2E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Default="008553EA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553EA" w:rsidRPr="00783ED8" w:rsidRDefault="008553EA" w:rsidP="00783E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40"/>
        <w:rPr>
          <w:rFonts w:ascii="Times New Roman" w:hAnsi="Times New Roman" w:cs="Times New Roman"/>
          <w:b/>
          <w:bCs/>
          <w:sz w:val="24"/>
          <w:szCs w:val="24"/>
        </w:rPr>
      </w:pPr>
      <w:r w:rsidRPr="00783ED8">
        <w:rPr>
          <w:rFonts w:ascii="Times New Roman" w:hAnsi="Times New Roman" w:cs="Times New Roman"/>
          <w:b/>
          <w:bCs/>
          <w:sz w:val="24"/>
          <w:szCs w:val="24"/>
        </w:rPr>
        <w:lastRenderedPageBreak/>
        <w:t>Vybrané statistické údaje orgánů sociálně-právní ochrany dětí Ústeckého kraje</w:t>
      </w:r>
    </w:p>
    <w:tbl>
      <w:tblPr>
        <w:tblW w:w="901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  <w:gridCol w:w="2650"/>
        <w:gridCol w:w="900"/>
        <w:gridCol w:w="1080"/>
        <w:gridCol w:w="900"/>
        <w:gridCol w:w="1060"/>
        <w:gridCol w:w="1280"/>
      </w:tblGrid>
      <w:tr w:rsidR="00783ED8" w:rsidRPr="00783ED8" w:rsidTr="008E2538">
        <w:trPr>
          <w:trHeight w:val="1136"/>
        </w:trPr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2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Počet dětí (s nařízenou ústavní a ochrannou výchovou) umístěných do školského zařízení </w:t>
            </w:r>
          </w:p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k 31. 12.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Index na 10 tisíc obyv.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dětí s trestnou činností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toho děti do 15 let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Index celkové TČ na 10 tisíc obyv.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Počet dětí ve vazbě či výkonu trestu odnětí svobody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26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1 250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1 138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10,86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1 227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783ED8" w:rsidRPr="00313050" w:rsidRDefault="00783ED8" w:rsidP="00783ED8">
      <w:pPr>
        <w:tabs>
          <w:tab w:val="left" w:pos="9000"/>
        </w:tabs>
        <w:spacing w:before="40" w:after="240"/>
        <w:rPr>
          <w:rFonts w:ascii="Times New Roman" w:hAnsi="Times New Roman" w:cs="Times New Roman"/>
          <w:i/>
          <w:sz w:val="18"/>
          <w:szCs w:val="18"/>
        </w:rPr>
      </w:pPr>
      <w:r w:rsidRPr="00313050">
        <w:rPr>
          <w:rFonts w:ascii="Times New Roman" w:hAnsi="Times New Roman" w:cs="Times New Roman"/>
          <w:i/>
          <w:sz w:val="18"/>
          <w:szCs w:val="18"/>
        </w:rPr>
        <w:t>Zdroj: Ústecký kraj a MPSV</w:t>
      </w:r>
    </w:p>
    <w:p w:rsidR="00783ED8" w:rsidRPr="00783ED8" w:rsidRDefault="00783ED8" w:rsidP="00783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V roce 2015 evidoval OSPOD Žatec 37 dětí do 18 let, které byly na základě soudního rozhodnutí umístěny do školských zařízení pro výkon ústavní a ochranné výchovy. Z tohoto počtu nebyla žádnému dítěti uložena ochranná výchova. Počet dětí v průběhu posledních let stoupá a to i přesto, že OSPOD více spolupracuje se sociálními a souvisejícími službami v rámci ORP i mimo něj.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hAnsi="Times New Roman" w:cs="Times New Roman"/>
          <w:b/>
          <w:bCs/>
          <w:sz w:val="24"/>
          <w:szCs w:val="24"/>
        </w:rPr>
        <w:t>Vybrané statistické údaje OSPOD  Žatec</w:t>
      </w:r>
    </w:p>
    <w:tbl>
      <w:tblPr>
        <w:tblW w:w="901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  <w:gridCol w:w="2650"/>
        <w:gridCol w:w="900"/>
        <w:gridCol w:w="1080"/>
        <w:gridCol w:w="900"/>
        <w:gridCol w:w="1060"/>
        <w:gridCol w:w="1280"/>
      </w:tblGrid>
      <w:tr w:rsidR="00783ED8" w:rsidRPr="00783ED8" w:rsidTr="008E2538">
        <w:trPr>
          <w:trHeight w:val="1136"/>
        </w:trPr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2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Počet dětí (s nařízenou ústavní a ochrannou výchovou) umístěných do školského zařízení </w:t>
            </w:r>
          </w:p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k 31. 12.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Index na 10 tisíc obyv.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dětí s trestnou činností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toho děti do 15 let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Index celkové TČ na 10 tisíc obyv.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sz w:val="24"/>
                <w:szCs w:val="24"/>
              </w:rPr>
              <w:t>Počet dětí ve vazbě či výkonu trestu odnětí svobody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13,61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3ED8" w:rsidRPr="00783ED8" w:rsidTr="008E2538">
        <w:trPr>
          <w:trHeight w:val="255"/>
        </w:trPr>
        <w:tc>
          <w:tcPr>
            <w:tcW w:w="11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CCFF"/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26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83ED8" w:rsidRPr="00783ED8" w:rsidRDefault="00783ED8" w:rsidP="00783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E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83ED8" w:rsidRPr="00313050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AE2C"/>
          <w:sz w:val="18"/>
          <w:szCs w:val="18"/>
          <w:lang w:eastAsia="cs-CZ"/>
        </w:rPr>
      </w:pPr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</w:t>
      </w: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MěÚ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2" w:name="_Toc466469237"/>
    </w:p>
    <w:p w:rsidR="00570364" w:rsidRDefault="00570364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570364" w:rsidRDefault="00570364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Aktivity OSPOD – víkendové pobyty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Účelem práce orgánu sociálně právní ochrany je především prevence. Zákon č. 359/1999 Sb., o sociálně právní ochraně dětí, ve znění pozdějších předpisů stanoví obcím povinnost, aby v samostatné působnosti vytvářely předpoklady pro kulturní, sportovní, zájmovou a vzdělávací činnost dětí. Jednou z možností, jak tomuto ustanovení zákona dostát, je pořádání 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víkendových pobytů. Jejich posláním je naučit užitečnému využívání volného času děti, které vyžadují zvláštní pozornost proto, že žijí v nepříznivých životních podmínkách, nebo mají výchovné či jiné problémy. 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děti je to výborný prostor pro utváření pro sociálního chování, rozvoj sociálních dovedností, možnost učit se spolupráci, umění řešit konflikty, respektování druhého, možnost sebepoznání a sebereflexe. Pobyt je však také pro děti příležitostí k získání nových zážitků a zkušeností. 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OSPOD Žatec pořádá takovéto pobyty již několik let, zpravidla 2x ročně; cílovou skupinou jsou děti ve věkovém rozmezí 8 – 15 let. Personální zastoupení zajišťují v prvé řadě pracovníci OSPOD Žatec ve spolupráci s externími odbornými pracovníky.  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b/>
          <w:color w:val="800000"/>
          <w:sz w:val="24"/>
          <w:szCs w:val="24"/>
          <w:u w:val="single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Víkendový pobyt svým způsobem rozšiřuje nabídku volnočasových aktivit pro děti, kterým rodiče nevytvářejí příznivé výchovné či sociální podmínky a, kteří svým jednáním, přístupem nebo svým</w:t>
      </w:r>
      <w:r w:rsidRPr="00783ED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nezájmem děti objektivně ohrožují. Takové děti často opouštějí nepříznivé prostředí své rodiny a hledají společenství vrstevníků, ve kterém by mohlo zakotvit. Většinou je nachází mezi obdobně zanedbávanými dětmi, které tráví čas na ulici. To s sebou nese značná rizika spočívající např. v trestné činnosti či výchovných problémech. Smyslem víkendových pobytů je takovému jednání dětí předcházet, zvyšovat jejich sociální dovednosti. Naučit je zvládat psychickou a fyzickou zátěž, rozvoj komunikace, spolupráce v týmu, sebepoznání a poznání druhých a v neposlední řadě se snaží o nastavení změn v jednání a postojích dětí v rizikových situacích.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Nelze opomenout ani přínos z pohledu vzájemného bližšího poznání se sociálními pracovníky OSPOD. Pro ty je víkendový pobyt vnímán jako prostor pro poznání dětí v jiném prostředí a částečně i jako prostor pro reflexi rodinného prostředí prezentovaný chováním a reakcemi dětí spolu s dalšími pozorovatelnými znaky. Aktivity v rámci pobytu jim také nabízejí dobrou zpětnou vazbu a zrcadlo jejich specifických dovedností práce s dětmi.</w:t>
      </w: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Mezi dětmi jsou víkendové pobyty velmi oblíbené; účast na víkendovém pobytu je pro děti motivační. </w:t>
      </w:r>
    </w:p>
    <w:p w:rsidR="00B937D3" w:rsidRDefault="00B937D3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83ED8" w:rsidRPr="00783ED8" w:rsidRDefault="00AC296D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3.3.2. </w:t>
      </w:r>
      <w:r w:rsidR="00783ED8"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Úsek sociální práce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66"/>
          <w:sz w:val="24"/>
          <w:szCs w:val="24"/>
          <w:lang w:eastAsia="cs-CZ"/>
        </w:rPr>
      </w:pPr>
    </w:p>
    <w:p w:rsidR="00783ED8" w:rsidRPr="00783ED8" w:rsidRDefault="00783ED8" w:rsidP="00783ED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Úsek sociální práce je zařazen do obecního úřadu s rozšířenou působností, kde zajišťuje v rámci přenesené působnosti výkon státní správy v oblasti </w:t>
      </w:r>
      <w:r w:rsidRPr="00783ED8">
        <w:rPr>
          <w:rFonts w:ascii="Times New Roman" w:hAnsi="Times New Roman" w:cs="Times New Roman"/>
          <w:sz w:val="24"/>
          <w:szCs w:val="24"/>
        </w:rPr>
        <w:t xml:space="preserve">podpory osob ohrožených sociálním vyloučením. Personálně je obsazen 2 sociálními kurátory pro dospělé a 4 terénními sociálními pracovníky. Sociální kurátoři pro dospělé pomáhají zejména osobám, které byly propuštěny ze školských zařízení pro výkon ústavní a ochranné výchovy a věznic. Spolu s terénními sociálními pracovníky se zaměřují také na osoby bez přístřeší. Čím dál tím větší skupinu klientů tvoří osoby ve finanční tísni (předlužené osoby). 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bookmarkEnd w:id="2"/>
    <w:p w:rsidR="00783ED8" w:rsidRPr="00783ED8" w:rsidRDefault="00783ED8" w:rsidP="00783ED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2CAE2C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>Sociální kurátoři pro dospělé pracují s klienty již v průběhu výkonu trestu a nabízejí klientům pomoc (tzv. </w:t>
      </w:r>
      <w:proofErr w:type="spellStart"/>
      <w:r w:rsidRPr="00783ED8">
        <w:rPr>
          <w:rFonts w:ascii="Times New Roman" w:hAnsi="Times New Roman" w:cs="Times New Roman"/>
          <w:sz w:val="24"/>
          <w:szCs w:val="24"/>
        </w:rPr>
        <w:t>předvýstupní</w:t>
      </w:r>
      <w:proofErr w:type="spellEnd"/>
      <w:r w:rsidRPr="00783ED8">
        <w:rPr>
          <w:rFonts w:ascii="Times New Roman" w:hAnsi="Times New Roman" w:cs="Times New Roman"/>
          <w:sz w:val="24"/>
          <w:szCs w:val="24"/>
        </w:rPr>
        <w:t xml:space="preserve"> poradenství). O pomoc žádají především ti klienti, kteří nemají </w:t>
      </w:r>
      <w:r w:rsidRPr="00783ED8">
        <w:rPr>
          <w:rFonts w:ascii="Times New Roman" w:hAnsi="Times New Roman" w:cs="Times New Roman"/>
          <w:sz w:val="24"/>
          <w:szCs w:val="24"/>
        </w:rPr>
        <w:lastRenderedPageBreak/>
        <w:t>pevné rodinné zázemí. Nejčastěji se na kurátory obracejí se žádostí o pomoc při vyřizování dávek pomoci v hmotné nouzi (pouze mizivá část klientů získá po výkonu trestu zaměstnání) a pomoc při zajištění ubytování. Klientům je nabízeno ubytování většinou v komerčních ubytovnách ve městě nebo v místních</w:t>
      </w:r>
      <w:r>
        <w:rPr>
          <w:rFonts w:ascii="Times New Roman" w:hAnsi="Times New Roman" w:cs="Times New Roman"/>
          <w:sz w:val="24"/>
          <w:szCs w:val="24"/>
        </w:rPr>
        <w:t>, popř. dostupných</w:t>
      </w:r>
      <w:r w:rsidRPr="00783ED8">
        <w:rPr>
          <w:rFonts w:ascii="Times New Roman" w:hAnsi="Times New Roman" w:cs="Times New Roman"/>
          <w:sz w:val="24"/>
          <w:szCs w:val="24"/>
        </w:rPr>
        <w:t xml:space="preserve"> azylových domech (Azylový dů</w:t>
      </w:r>
      <w:r>
        <w:rPr>
          <w:rFonts w:ascii="Times New Roman" w:hAnsi="Times New Roman" w:cs="Times New Roman"/>
          <w:sz w:val="24"/>
          <w:szCs w:val="24"/>
        </w:rPr>
        <w:t>m pro muže provozovatele</w:t>
      </w:r>
      <w:r w:rsidRPr="00783ED8">
        <w:rPr>
          <w:rFonts w:ascii="Times New Roman" w:hAnsi="Times New Roman" w:cs="Times New Roman"/>
          <w:sz w:val="24"/>
          <w:szCs w:val="24"/>
        </w:rPr>
        <w:t xml:space="preserve"> Oblastní spolek ČČK Louny a Azylový dům pro rodiny s dětmi provozovatele Vavřinec, </w:t>
      </w:r>
      <w:proofErr w:type="spellStart"/>
      <w:r w:rsidRPr="00783ED8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783ED8">
        <w:rPr>
          <w:rFonts w:ascii="Times New Roman" w:hAnsi="Times New Roman" w:cs="Times New Roman"/>
          <w:sz w:val="24"/>
          <w:szCs w:val="24"/>
        </w:rPr>
        <w:t xml:space="preserve">.).  Poptávka mezi klienty je i po noclehárně, ta však mezi sociálními službami v ORP Žatec chybí.  V průběhu roku je největší poptávka po ubytování v zimních měsících. </w:t>
      </w:r>
      <w:r w:rsidRPr="00783ED8">
        <w:rPr>
          <w:rFonts w:ascii="Times New Roman" w:hAnsi="Times New Roman" w:cs="Times New Roman"/>
          <w:color w:val="2CAE2C"/>
          <w:sz w:val="24"/>
          <w:szCs w:val="24"/>
        </w:rPr>
        <w:t xml:space="preserve"> </w:t>
      </w:r>
    </w:p>
    <w:p w:rsidR="00783ED8" w:rsidRPr="00783ED8" w:rsidRDefault="00783ED8" w:rsidP="00783ED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Osobám po propuštění z výkonu trestu odnětí svobody jsou nabízeny i další programy, zejména rekvalifikační nebo programy </w:t>
      </w:r>
      <w:proofErr w:type="spellStart"/>
      <w:r w:rsidRPr="00783ED8">
        <w:rPr>
          <w:rFonts w:ascii="Times New Roman" w:hAnsi="Times New Roman" w:cs="Times New Roman"/>
          <w:sz w:val="24"/>
          <w:szCs w:val="24"/>
        </w:rPr>
        <w:t>penitenciární</w:t>
      </w:r>
      <w:proofErr w:type="spellEnd"/>
      <w:r w:rsidRPr="00783ED8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783ED8">
        <w:rPr>
          <w:rFonts w:ascii="Times New Roman" w:hAnsi="Times New Roman" w:cs="Times New Roman"/>
          <w:sz w:val="24"/>
          <w:szCs w:val="24"/>
        </w:rPr>
        <w:t>postpenitenciární</w:t>
      </w:r>
      <w:proofErr w:type="spellEnd"/>
      <w:r w:rsidRPr="00783ED8">
        <w:rPr>
          <w:rFonts w:ascii="Times New Roman" w:hAnsi="Times New Roman" w:cs="Times New Roman"/>
          <w:sz w:val="24"/>
          <w:szCs w:val="24"/>
        </w:rPr>
        <w:t xml:space="preserve"> péče. Tyto programy se zaměřují na integraci osob ohrožených sociálním vyloučením a na jejich uplatnění na trhu práce. Kapacita takových programů je nejen v ORP Žatec, ale i v celém Ústeckém kraji nedostatečná a to i přes výrazně rostoucí potřebu. </w:t>
      </w:r>
    </w:p>
    <w:p w:rsidR="00797C2E" w:rsidRDefault="00783ED8" w:rsidP="00783ED8">
      <w:pPr>
        <w:tabs>
          <w:tab w:val="left" w:pos="900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V roce 2015 </w:t>
      </w:r>
      <w:r w:rsidRPr="00783ED8">
        <w:rPr>
          <w:rFonts w:ascii="Times New Roman" w:hAnsi="Times New Roman" w:cs="Times New Roman"/>
          <w:bCs/>
          <w:sz w:val="24"/>
          <w:szCs w:val="24"/>
        </w:rPr>
        <w:t>bylo propuštěno z výkonu trestu odnětí svobody nebo výkonu vazby celkem 1 128 občanů Ústeckého kraje</w:t>
      </w:r>
      <w:r w:rsidRPr="00783ED8">
        <w:rPr>
          <w:rFonts w:ascii="Times New Roman" w:hAnsi="Times New Roman" w:cs="Times New Roman"/>
          <w:sz w:val="24"/>
          <w:szCs w:val="24"/>
        </w:rPr>
        <w:t>. V rámci ORP Žatec se jednalo o 30 osob.</w:t>
      </w:r>
    </w:p>
    <w:p w:rsidR="00B937D3" w:rsidRPr="00783ED8" w:rsidRDefault="00B937D3" w:rsidP="00783ED8">
      <w:pPr>
        <w:tabs>
          <w:tab w:val="left" w:pos="900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797C2E" w:rsidRPr="00797C2E" w:rsidRDefault="00797C2E" w:rsidP="00797C2E">
      <w:pPr>
        <w:spacing w:after="40"/>
        <w:rPr>
          <w:rFonts w:ascii="Times New Roman" w:hAnsi="Times New Roman" w:cs="Times New Roman"/>
          <w:b/>
          <w:bCs/>
          <w:sz w:val="24"/>
          <w:szCs w:val="24"/>
        </w:rPr>
      </w:pPr>
      <w:r w:rsidRPr="00797C2E">
        <w:rPr>
          <w:rFonts w:ascii="Times New Roman" w:hAnsi="Times New Roman" w:cs="Times New Roman"/>
          <w:b/>
          <w:bCs/>
          <w:sz w:val="24"/>
          <w:szCs w:val="24"/>
        </w:rPr>
        <w:t>Vybrané statistické údaje Ústeckého kraje</w:t>
      </w:r>
    </w:p>
    <w:tbl>
      <w:tblPr>
        <w:tblW w:w="809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0"/>
        <w:gridCol w:w="2221"/>
        <w:gridCol w:w="3969"/>
      </w:tblGrid>
      <w:tr w:rsidR="00797C2E" w:rsidRPr="00797C2E" w:rsidTr="007C34C0">
        <w:trPr>
          <w:trHeight w:val="719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9FFCC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Počet osob propuštěných z vězení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99FFCC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Osoby propuštěné ze školského zařízení pro výkon ústavní nebo ochranné výchovy po dosažení zletilosti (v péči sociálního kurátora)</w:t>
            </w:r>
          </w:p>
        </w:tc>
      </w:tr>
      <w:tr w:rsidR="00797C2E" w:rsidRPr="00797C2E" w:rsidTr="007C34C0">
        <w:trPr>
          <w:trHeight w:val="315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1 828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</w:tr>
      <w:tr w:rsidR="00797C2E" w:rsidRPr="00797C2E" w:rsidTr="007C34C0">
        <w:trPr>
          <w:trHeight w:val="315"/>
        </w:trPr>
        <w:tc>
          <w:tcPr>
            <w:tcW w:w="19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222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1 772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</w:tr>
      <w:tr w:rsidR="00797C2E" w:rsidRPr="00797C2E" w:rsidTr="007C34C0">
        <w:trPr>
          <w:trHeight w:val="315"/>
        </w:trPr>
        <w:tc>
          <w:tcPr>
            <w:tcW w:w="19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222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1 961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</w:tr>
      <w:tr w:rsidR="00797C2E" w:rsidRPr="00797C2E" w:rsidTr="007C34C0">
        <w:trPr>
          <w:trHeight w:val="315"/>
        </w:trPr>
        <w:tc>
          <w:tcPr>
            <w:tcW w:w="19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222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1 139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797C2E" w:rsidRPr="00797C2E" w:rsidTr="007C34C0">
        <w:trPr>
          <w:trHeight w:val="315"/>
        </w:trPr>
        <w:tc>
          <w:tcPr>
            <w:tcW w:w="19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99FF99"/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222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1 128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</w:tr>
    </w:tbl>
    <w:p w:rsidR="00570364" w:rsidRPr="00313050" w:rsidRDefault="00783ED8" w:rsidP="006D03A2">
      <w:pPr>
        <w:tabs>
          <w:tab w:val="left" w:pos="9000"/>
        </w:tabs>
        <w:spacing w:before="40" w:after="240"/>
        <w:rPr>
          <w:rFonts w:ascii="Times New Roman" w:hAnsi="Times New Roman" w:cs="Times New Roman"/>
          <w:i/>
          <w:sz w:val="18"/>
          <w:szCs w:val="18"/>
        </w:rPr>
      </w:pPr>
      <w:r w:rsidRPr="00313050">
        <w:rPr>
          <w:rFonts w:ascii="Times New Roman" w:hAnsi="Times New Roman" w:cs="Times New Roman"/>
          <w:i/>
          <w:sz w:val="18"/>
          <w:szCs w:val="18"/>
        </w:rPr>
        <w:t>Zdroj: Ústecký kraj a MPSV</w:t>
      </w:r>
    </w:p>
    <w:p w:rsidR="00797C2E" w:rsidRPr="00797C2E" w:rsidRDefault="00797C2E" w:rsidP="00797C2E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2CAE2C"/>
          <w:sz w:val="24"/>
          <w:szCs w:val="24"/>
        </w:rPr>
      </w:pPr>
      <w:r w:rsidRPr="00797C2E">
        <w:rPr>
          <w:rFonts w:ascii="Times New Roman" w:hAnsi="Times New Roman" w:cs="Times New Roman"/>
          <w:b/>
          <w:bCs/>
          <w:sz w:val="24"/>
          <w:szCs w:val="24"/>
        </w:rPr>
        <w:t>Vybrané statistické údaje ORP Žatec</w:t>
      </w:r>
    </w:p>
    <w:tbl>
      <w:tblPr>
        <w:tblStyle w:val="Mkatabulky1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3233"/>
      </w:tblGrid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2265" w:type="dxa"/>
            <w:shd w:val="clear" w:color="auto" w:fill="99FFCC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Počet osob propuštěných z vězení</w:t>
            </w:r>
          </w:p>
        </w:tc>
        <w:tc>
          <w:tcPr>
            <w:tcW w:w="3233" w:type="dxa"/>
            <w:shd w:val="clear" w:color="auto" w:fill="99FFCC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sz w:val="24"/>
                <w:szCs w:val="24"/>
              </w:rPr>
              <w:t>Osoby propuštěné ze školského zařízení pro výkon ústavní nebo ochranné výchovy po dosažení zletilosti (v péči sociálního kurátora)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2018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C2E" w:rsidRPr="00797C2E" w:rsidTr="007C34C0">
        <w:tc>
          <w:tcPr>
            <w:tcW w:w="2265" w:type="dxa"/>
            <w:shd w:val="clear" w:color="auto" w:fill="99FF99"/>
            <w:vAlign w:val="center"/>
          </w:tcPr>
          <w:p w:rsidR="00797C2E" w:rsidRPr="00797C2E" w:rsidRDefault="00797C2E" w:rsidP="00797C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265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33" w:type="dxa"/>
          </w:tcPr>
          <w:p w:rsidR="00797C2E" w:rsidRPr="00797C2E" w:rsidRDefault="00797C2E" w:rsidP="00797C2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97C2E" w:rsidRPr="00313050" w:rsidRDefault="00797C2E" w:rsidP="00797C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AE2C"/>
          <w:sz w:val="18"/>
          <w:szCs w:val="18"/>
          <w:lang w:eastAsia="cs-CZ"/>
        </w:rPr>
      </w:pPr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Zdroj: </w:t>
      </w:r>
      <w:proofErr w:type="spellStart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>MěÚ</w:t>
      </w:r>
      <w:proofErr w:type="spellEnd"/>
      <w:r w:rsidRPr="00313050">
        <w:rPr>
          <w:rFonts w:ascii="Times New Roman" w:eastAsia="Times New Roman" w:hAnsi="Times New Roman" w:cs="Times New Roman"/>
          <w:i/>
          <w:sz w:val="18"/>
          <w:szCs w:val="18"/>
          <w:lang w:eastAsia="cs-CZ"/>
        </w:rPr>
        <w:t xml:space="preserve"> Žatec</w:t>
      </w:r>
    </w:p>
    <w:p w:rsidR="00783ED8" w:rsidRPr="00783ED8" w:rsidRDefault="00783ED8" w:rsidP="00783ED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2CAE2C"/>
          <w:sz w:val="24"/>
          <w:szCs w:val="24"/>
        </w:rPr>
      </w:pPr>
    </w:p>
    <w:p w:rsidR="00783ED8" w:rsidRPr="00783ED8" w:rsidRDefault="00783ED8" w:rsidP="00783ED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Velký počet klientů úseku sociální práce se řadí mezi nezaměstnané osoby.  Sociální pracovníci proto pomáhají klientům vyhledávat projekty zaměřené na podporu zaměstnanosti vybraných cílových skupin ohrožených na trhu práce.  </w:t>
      </w:r>
    </w:p>
    <w:p w:rsidR="00783ED8" w:rsidRPr="00783ED8" w:rsidRDefault="00783ED8" w:rsidP="00783ED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V roce 2016 vytvořilo Město Žatec ve spolupráci s Technickou správou města Žatce, příspěvkovou organizací a Krajskou pobočkou Úřadu práce ČR v Žatci projekt na zaměstnání 5 dlouhodobě nezaměstnaných osob.  </w:t>
      </w:r>
    </w:p>
    <w:p w:rsidR="00783ED8" w:rsidRPr="00783ED8" w:rsidRDefault="00783ED8" w:rsidP="00783ED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ED8">
        <w:rPr>
          <w:rFonts w:ascii="Times New Roman" w:hAnsi="Times New Roman" w:cs="Times New Roman"/>
          <w:sz w:val="24"/>
          <w:szCs w:val="24"/>
        </w:rPr>
        <w:t xml:space="preserve">Aktuálně také nabízí a pomáhá zprostředkovat klientům zapojení do projektu Ústeckého kraje s názvem </w:t>
      </w:r>
      <w:r w:rsidRPr="00783ED8">
        <w:rPr>
          <w:rFonts w:ascii="Times New Roman" w:hAnsi="Times New Roman" w:cs="Times New Roman"/>
          <w:bCs/>
          <w:sz w:val="24"/>
          <w:szCs w:val="24"/>
        </w:rPr>
        <w:t xml:space="preserve">TRANSFER; jedná se o projekt zaměřený na </w:t>
      </w:r>
      <w:r w:rsidRPr="00783ED8">
        <w:rPr>
          <w:rFonts w:ascii="Times New Roman" w:hAnsi="Times New Roman" w:cs="Times New Roman"/>
          <w:sz w:val="24"/>
          <w:szCs w:val="24"/>
        </w:rPr>
        <w:t>mladé dospělé do</w:t>
      </w:r>
      <w:r>
        <w:rPr>
          <w:rFonts w:ascii="Times New Roman" w:hAnsi="Times New Roman" w:cs="Times New Roman"/>
          <w:sz w:val="24"/>
          <w:szCs w:val="24"/>
        </w:rPr>
        <w:t xml:space="preserve"> 29 let, kteří nejsou v procesu</w:t>
      </w:r>
      <w:r w:rsidRPr="00783ED8">
        <w:rPr>
          <w:rFonts w:ascii="Times New Roman" w:hAnsi="Times New Roman" w:cs="Times New Roman"/>
          <w:sz w:val="24"/>
          <w:szCs w:val="24"/>
        </w:rPr>
        <w:t xml:space="preserve"> vzdělávání, v zaměstnání nebo v profesní přípravě, včetně těch mladých lidí, kterým hrozí sociální vyloučení, a mladých lidí z </w:t>
      </w:r>
      <w:proofErr w:type="spellStart"/>
      <w:r w:rsidRPr="00783ED8">
        <w:rPr>
          <w:rFonts w:ascii="Times New Roman" w:hAnsi="Times New Roman" w:cs="Times New Roman"/>
          <w:sz w:val="24"/>
          <w:szCs w:val="24"/>
        </w:rPr>
        <w:t>marginalizovaných</w:t>
      </w:r>
      <w:proofErr w:type="spellEnd"/>
      <w:r w:rsidRPr="00783ED8">
        <w:rPr>
          <w:rFonts w:ascii="Times New Roman" w:hAnsi="Times New Roman" w:cs="Times New Roman"/>
          <w:sz w:val="24"/>
          <w:szCs w:val="24"/>
        </w:rPr>
        <w:t xml:space="preserve"> komunit (nejsou ani v evidenci uchazečů o zaměstnání ÚP). Projekt probíhá v období od 1. 6. 2016 do 31. 10. 2018.</w:t>
      </w: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83ED8" w:rsidRPr="00783ED8" w:rsidRDefault="00AC296D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3.4. </w:t>
      </w:r>
      <w:r w:rsidR="00783ED8" w:rsidRPr="00783ED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Spolupracující instituce</w:t>
      </w:r>
    </w:p>
    <w:p w:rsidR="00783ED8" w:rsidRPr="00783ED8" w:rsidRDefault="00783ED8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783ED8" w:rsidRPr="00783ED8" w:rsidRDefault="00AC296D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3.4.1. </w:t>
      </w:r>
      <w:r w:rsidR="00783ED8" w:rsidRPr="00783ED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Výchovné ústavy</w:t>
      </w:r>
    </w:p>
    <w:p w:rsidR="00783ED8" w:rsidRPr="00783ED8" w:rsidRDefault="00783ED8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numPr>
          <w:ilvl w:val="0"/>
          <w:numId w:val="12"/>
        </w:numPr>
        <w:shd w:val="clear" w:color="auto" w:fill="FFFFFF"/>
        <w:tabs>
          <w:tab w:val="clear" w:pos="432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 ORP Žatec se nenachází žádný výchovný ústav. V blízkosti správního obvodu jsou dva výchovné ústavy pro mládež – v Pšově a v Buškovicích.  Nejbližší diagnostické ústavy jsou v Liberci – Dětský diagnostický ústav a v Praze – Diagnostický ústav pro mládež. Přímo v Žatci se nachází zařízení pro děti vyžadující okamžitou pomoc, které provozuje </w:t>
      </w:r>
      <w:hyperlink r:id="rId17" w:history="1">
        <w:r w:rsidRPr="00783ED8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KLOKÁNEK FOD v Žatci, Fond ohrožených dětí Žatec</w:t>
        </w:r>
      </w:hyperlink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783ED8" w:rsidRDefault="00783ED8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B937D3" w:rsidRDefault="00B937D3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B937D3" w:rsidRDefault="00B937D3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783ED8" w:rsidRPr="00783ED8" w:rsidRDefault="00AC296D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3.4.2. </w:t>
      </w:r>
      <w:r w:rsidR="00783ED8" w:rsidRPr="00783ED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Věznice</w:t>
      </w:r>
    </w:p>
    <w:p w:rsidR="00783ED8" w:rsidRPr="00783ED8" w:rsidRDefault="00783ED8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6D25" w:rsidRDefault="00783ED8" w:rsidP="00783ED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Nejbližší vazební věznice se nachází v Litoměřicích. Věznice v Novém Sedle, které spadá do ORP Žatce, je o</w:t>
      </w:r>
      <w:r w:rsidRPr="00783ED8">
        <w:rPr>
          <w:rFonts w:ascii="Times New Roman" w:hAnsi="Times New Roman" w:cs="Times New Roman"/>
          <w:sz w:val="24"/>
          <w:szCs w:val="24"/>
          <w:shd w:val="clear" w:color="auto" w:fill="FFFFFF"/>
        </w:rPr>
        <w:t>d 1. ledna 2005 je profilována jako věznice s dozorem a oddělením specializovaným pro výkon trestu odsouzených s poruchou osobnosti a chování způsobenou užíváním psychotropních látek ve věznici s dozorem. Celková ubytovací kapacita věznice činí 430 míst.</w:t>
      </w:r>
      <w:r w:rsidR="008C2F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83ED8" w:rsidRDefault="008C2FDF" w:rsidP="00783ED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Věznice Drahonice je členěna na oddělení </w:t>
      </w:r>
      <w:r w:rsidR="00F56D25">
        <w:rPr>
          <w:rFonts w:ascii="Times New Roman" w:hAnsi="Times New Roman" w:cs="Times New Roman"/>
          <w:sz w:val="24"/>
          <w:szCs w:val="24"/>
          <w:shd w:val="clear" w:color="auto" w:fill="FFFFFF"/>
        </w:rPr>
        <w:t>s ostrahou se středním a vysokým stupněm zabezpečení pro odsouzené ženy. Spadá pod Věznici Nové Sedlo. Kapacita věznice je 177 míst.</w:t>
      </w:r>
    </w:p>
    <w:p w:rsidR="00F56D25" w:rsidRDefault="00F56D25" w:rsidP="00783ED8">
      <w:pPr>
        <w:widowControl w:val="0"/>
        <w:spacing w:after="0" w:line="240" w:lineRule="auto"/>
        <w:jc w:val="both"/>
        <w:rPr>
          <w:rFonts w:ascii="Arial" w:hAnsi="Arial" w:cs="Arial"/>
          <w:color w:val="4C4C4C"/>
          <w:shd w:val="clear" w:color="auto" w:fill="FFFFFF"/>
        </w:rPr>
      </w:pPr>
    </w:p>
    <w:p w:rsidR="00783ED8" w:rsidRPr="00783ED8" w:rsidRDefault="00783ED8" w:rsidP="00783E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3ED8" w:rsidRPr="00783ED8" w:rsidRDefault="00783ED8" w:rsidP="00783ED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Věznice pro mladistvé pachatele se nachází ve Všehrdech v okrese Chomutov. </w:t>
      </w:r>
      <w:r w:rsidRPr="00783E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 Je profilována jako věznice pro mladistvé odsouzené muže, trest odnětí svobody zde vykonávají i dospělí odsouzení muži v typu věznice s dohledem a dozorem. </w:t>
      </w:r>
      <w:r w:rsidRPr="00783ED8">
        <w:rPr>
          <w:rFonts w:ascii="Times New Roman" w:hAnsi="Times New Roman" w:cs="Times New Roman"/>
          <w:sz w:val="24"/>
          <w:szCs w:val="24"/>
          <w:shd w:val="clear" w:color="auto" w:fill="FFFFFF"/>
        </w:rPr>
        <w:t>Kapacita věznice činí 589 míst.  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9172C">
        <w:rPr>
          <w:rStyle w:val="Siln"/>
          <w:rFonts w:ascii="Arial" w:hAnsi="Arial" w:cs="Arial"/>
          <w:color w:val="4C4C4C"/>
          <w:shd w:val="clear" w:color="auto" w:fill="FFFFFF"/>
        </w:rPr>
        <w:t> </w:t>
      </w:r>
    </w:p>
    <w:p w:rsidR="00D21133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lastRenderedPageBreak/>
        <w:t xml:space="preserve">3.5. </w:t>
      </w:r>
      <w:r w:rsidRPr="00783ED8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Zmapování dosav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adních aktivit samosprávy</w:t>
      </w:r>
    </w:p>
    <w:p w:rsidR="00515837" w:rsidRPr="00196B4D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21133" w:rsidRPr="00196B4D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3.5.1. </w:t>
      </w:r>
      <w:r w:rsidR="00D21133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Město Žatec</w:t>
      </w:r>
    </w:p>
    <w:p w:rsidR="00D21133" w:rsidRPr="00196B4D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21133" w:rsidRPr="00196B4D" w:rsidRDefault="00A807A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ve výdajové části rozpočtu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financuje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investiční 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stavby, opravy a údržbu i volně</w:t>
      </w:r>
      <w:r w:rsidR="00E51A58">
        <w:rPr>
          <w:rFonts w:ascii="Times New Roman" w:eastAsia="Times New Roman" w:hAnsi="Times New Roman" w:cs="Times New Roman"/>
          <w:strike/>
          <w:sz w:val="24"/>
          <w:szCs w:val="24"/>
          <w:lang w:eastAsia="cs-CZ"/>
        </w:rPr>
        <w:t xml:space="preserve"> </w:t>
      </w:r>
      <w:r w:rsidR="009A05B4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přístupných</w:t>
      </w:r>
      <w:r w:rsidR="009A05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sportovišť a hřišť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jejichž je majitelem. Z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ajišťuje sportovní a rekreační služby města, financuje a poskytuje zázemí pro sportovní mítinky na úrovni republikových a mezinárodních soutěží.</w:t>
      </w:r>
    </w:p>
    <w:p w:rsidR="00D21133" w:rsidRPr="00196B4D" w:rsidRDefault="00A807A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Každoročně jsou formou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grantů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(finančních příspěvků) podporovány organizace působící na území města, jejichž zřizovatelem není město, ale které se zabývají volnočasovými aktivitami pro děti, mládež i dospělé v oblasti kultury, sportu a sociální péče a prevence.</w:t>
      </w:r>
    </w:p>
    <w:p w:rsidR="00D21133" w:rsidRPr="00196B4D" w:rsidRDefault="00D21133" w:rsidP="00C352F5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21133" w:rsidRPr="00196B4D" w:rsidRDefault="00D21133" w:rsidP="00C352F5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Žatec </w:t>
      </w:r>
      <w:r w:rsid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má nařízením rady města zřízeny</w:t>
      </w: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komise a pracovní skupiny,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z </w:t>
      </w:r>
      <w:r w:rsidR="006D03A2">
        <w:rPr>
          <w:rFonts w:ascii="Times New Roman" w:eastAsia="Times New Roman" w:hAnsi="Times New Roman" w:cs="Times New Roman"/>
          <w:sz w:val="24"/>
          <w:szCs w:val="24"/>
          <w:lang w:eastAsia="cs-CZ"/>
        </w:rPr>
        <w:t>nichž některé se zabývají přímo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problematikou p</w:t>
      </w:r>
      <w:r w:rsidR="006D03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revence kriminality, jiné s ní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souvisí: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pro výchovu a vzdělání,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tělovýchovy a sportu,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pro životní prostředí,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pro výstavbu a regeneraci MPR,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pro kulturu a sport,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dopravní komise,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sociální a zdravotní,</w:t>
      </w:r>
    </w:p>
    <w:p w:rsidR="005E4A01" w:rsidRPr="00196B4D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komise prevence kriminality,</w:t>
      </w:r>
    </w:p>
    <w:p w:rsidR="00D21133" w:rsidRPr="00A807AC" w:rsidRDefault="005E4A01" w:rsidP="00C352F5">
      <w:pPr>
        <w:pStyle w:val="Odstavecseseznamem"/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bytová komise.</w:t>
      </w:r>
    </w:p>
    <w:p w:rsidR="00D21133" w:rsidRPr="00196B4D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21133" w:rsidRPr="00196B4D" w:rsidRDefault="00A807A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Orgánem města Žatec je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městský úřad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kde v rámci samostatné působnosti v oblasti prevence 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sociálně patologických jevů, kriminality a bezpečnosti působí ještě odbor dopravy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silničního hospodářství, který organizuje d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opravní soutěž mladých cyklistů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Městský úřad se rovněž 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každoročně zapojuje do jednoho z celostátně organizovaných programů v oblasti dopravní výchovy zaměřeného na žáky 5. - 8. tříd základních škol. Jedná se o realizaci oblastního kola „Dopravní soutěže mladých cyklistů", kde 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si 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rámci přípravy na jednotlivé disciplíny (pravidla provozu na pozemních komunikacích v teorii, jejich využití v praxi, jízda zručnosti a zásady první pomoci) zdokonalují žáci 5. - 8. tříd základních škol znalosti a dovednosti potřebné k samostatné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účasti v pr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ovozu na pozemních komunikacích.</w:t>
      </w:r>
    </w:p>
    <w:p w:rsidR="00D21133" w:rsidRPr="00196B4D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4A01" w:rsidRDefault="00A807AC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Žatec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zřizovatelem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6 základních škol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</w:t>
      </w:r>
      <w:r w:rsidR="005E4A0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toho je 1 základní škola praktická, speciální a logopedická (provozuje dvě přípravné třídy a Speciálně pedagogické centrum) a 1 základní umělecká škola. 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23167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Speciálně pedagogické centrum</w:t>
      </w:r>
      <w:r w:rsidR="008F256F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</w:t>
      </w: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</w:t>
      </w:r>
      <w:r w:rsidRPr="0082316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Lidická 1254, Žatec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E51A58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součást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příspěvkové organizace města (Základní školy praktické, speciální a logopedické)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23167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Poskytuje služby 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komplexní psychologické a speciálně pedagogické diagnostiky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reedukační činnost, školské a sociální poradenství pro děti a studenty se zdravotním postižením, výjezdy do rodin i školských zařízení, klub pro děti se zdravotním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postižením a jejich rodiče. Péče je určena pro děti a osoby se zdravotním postižením ve věku 2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26 let.</w:t>
      </w:r>
    </w:p>
    <w:p w:rsidR="0060520D" w:rsidRPr="00196B4D" w:rsidRDefault="0060520D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23167" w:rsidRDefault="00AF120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2316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Městská knihovna Žatec,</w:t>
      </w:r>
      <w:r w:rsidR="005B1B9E" w:rsidRPr="0082316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náměstí Svobody 52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AF1201" w:rsidRPr="00196B4D" w:rsidRDefault="00BE2208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AF120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ajišťuje knihovnické, bibliografické a informační služby. Mimo poskytování základních knihovnických činností pořádá informační a kulturní akce, především výchovné a vzdělávací pořady a besedy zejména pro ZŠ a MŠ, občasně pro SŠ, vzdělávací přednášky a besedy všeobecného charakteru pro širokou veřejnost, dále organizuje různé soutěže, hry, výstavy a projekty zaměřené taktéž na prevenci v oblasti situační prevence. Pořádané projekty: Celé Česko čte dětem, Čtěme dětem každý den, Čtení pomáhá, Už jsem čtenář, Pasování prvňáčků, Pohádková babička, </w:t>
      </w:r>
      <w:proofErr w:type="spellStart"/>
      <w:r w:rsidR="00AF120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Seniornet</w:t>
      </w:r>
      <w:proofErr w:type="spellEnd"/>
      <w:r w:rsidR="00AF120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 Večerní knihovna pro dospělé, KLUB – aktivity (nejen) pro seniory (tvořivé dílny, konverzační klub, autorská čtení, přednášky), Březen měsíc čtenářů, Týden knihovny, Noc v knihovně (5x ročně), Prázdniny pro děti v knihovně (jarní, velikonoční, letní, podzimní), příměstský tábor Léto s knihovnou (každé úterý během letních prázdnin  - výlety pro děti a dospělé, nejen čtenáře).</w:t>
      </w:r>
    </w:p>
    <w:p w:rsidR="00AF1201" w:rsidRPr="00196B4D" w:rsidRDefault="00AF120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23167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Kamarád LORM – příspěvková organizace</w:t>
      </w:r>
      <w:r w:rsidRPr="0082316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Zeyerova 859 a 927</w:t>
      </w:r>
    </w:p>
    <w:p w:rsidR="00D21133" w:rsidRPr="00823167" w:rsidRDefault="00BE2208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oskytuje sociální </w:t>
      </w:r>
      <w:r w:rsidR="00D21133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služby </w:t>
      </w:r>
      <w:r w:rsidR="00823167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občany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od věku 3 let formou sociálních služeb, které jsou zaměřeny na pomoc osobám s mentálním, nebo kombinovaným postižením</w:t>
      </w:r>
      <w:r w:rsidR="00D21133" w:rsidRPr="00196B4D">
        <w:rPr>
          <w:rFonts w:ascii="Times New Roman" w:eastAsia="Times New Roman" w:hAnsi="Times New Roman" w:cs="Times New Roman"/>
          <w:color w:val="FF00FF"/>
          <w:sz w:val="24"/>
          <w:szCs w:val="24"/>
          <w:lang w:eastAsia="cs-CZ"/>
        </w:rPr>
        <w:t xml:space="preserve">.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domov pro osoby se zdravotním postižením, týdenní stacionář, denní stacionář, odlehčovací služby, chráněné bydlení, podpora samostatného bydlení, sociálně tera</w:t>
      </w:r>
      <w:r w:rsidR="004B7EC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peutická dílna a krizová pomoc.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B7EC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23167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Domov pro seniory a Pečovatelská služba v Žatci</w:t>
      </w:r>
      <w:r w:rsidR="008F256F" w:rsidRPr="0082316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Šafaříkova 852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BE2208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823167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Organizace poskytuje domov pro seniory, zdravotně ošetřovatelskou, rehabilitační a sociální péči pro seniory, pečovatelskou službu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Služby jsou poskytovány pro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seniory ze Žatce a okolí. </w:t>
      </w:r>
    </w:p>
    <w:p w:rsidR="00AF1201" w:rsidRPr="00196B4D" w:rsidRDefault="00AF1201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BE2208" w:rsidRDefault="00D46D61" w:rsidP="00C352F5">
      <w:pPr>
        <w:keepNext/>
        <w:spacing w:after="0"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Domov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se zvláštním režimem v</w:t>
      </w:r>
      <w:r w:rsidR="00BE220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 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Žatci</w:t>
      </w:r>
    </w:p>
    <w:p w:rsidR="00D21133" w:rsidRPr="00196B4D" w:rsidRDefault="00BE2208" w:rsidP="00C352F5">
      <w:pPr>
        <w:keepNext/>
        <w:spacing w:after="0"/>
        <w:jc w:val="both"/>
        <w:outlineLvl w:val="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J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navazující služba na Domov pro seniory – z důvodů zvýšené poptávky rodin po umístění svých blízkých ve vysokém stádiu </w:t>
      </w:r>
      <w:proofErr w:type="spellStart"/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demenčních</w:t>
      </w:r>
      <w:proofErr w:type="spellEnd"/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chorob.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E2208" w:rsidRDefault="00D21133" w:rsidP="00C352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Nemocnice Žatec, o.p.s</w:t>
      </w:r>
      <w:r w:rsidRPr="00BE220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.</w:t>
      </w:r>
      <w:r w:rsidR="00CC4193" w:rsidRPr="00BE220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</w:t>
      </w:r>
      <w:r w:rsidR="00327E45" w:rsidRPr="00BE220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Husova 2796</w:t>
      </w: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BE2208" w:rsidRDefault="00D46D6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</w:t>
      </w:r>
      <w:r w:rsidR="00BE220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</w:t>
      </w:r>
      <w:r w:rsidR="00327E45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ociální lůžka určená osobám od 19-ti</w:t>
      </w:r>
      <w:r w:rsidR="00327E45" w:rsidRPr="00BE220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14E1F" w:rsidRPr="00514E1F">
        <w:rPr>
          <w:rFonts w:ascii="Times New Roman" w:eastAsia="Times New Roman" w:hAnsi="Times New Roman" w:cs="Times New Roman"/>
          <w:sz w:val="24"/>
          <w:szCs w:val="24"/>
          <w:lang w:eastAsia="cs-CZ"/>
        </w:rPr>
        <w:t>let</w:t>
      </w:r>
      <w:r w:rsidR="00BE22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27E45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nevyžadující ústavní zdravotní péči, ale vzhledem k jejich zdravotnímu stavu potřebují pomoc jiné osoby.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Dětské oddělení je vybaveno děts</w:t>
      </w:r>
      <w:r w:rsidR="00BE2208">
        <w:rPr>
          <w:rFonts w:ascii="Times New Roman" w:eastAsia="Times New Roman" w:hAnsi="Times New Roman" w:cs="Times New Roman"/>
          <w:sz w:val="24"/>
          <w:szCs w:val="24"/>
          <w:lang w:eastAsia="cs-CZ"/>
        </w:rPr>
        <w:t>kým koutkem / klubem pro starší. S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tandardně zde působí třída mateřské školky a ZŠ. 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46D61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Mateřská školka v nemocnici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BE22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využívají všechny hospitalizované děti i děti s rodiči. </w:t>
      </w:r>
      <w:r w:rsidRPr="00D46D61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Základní škola v nemocnici:</w:t>
      </w:r>
      <w:r w:rsidR="00BE22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- využívají všechny děti v nemocnici i děti s rodiči, konzultace vyučujícího s rodiči a nástin učebního plánu, aplikace kineziologie</w:t>
      </w:r>
      <w:r w:rsidR="00D46D6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    </w:t>
      </w:r>
    </w:p>
    <w:p w:rsidR="00D1425F" w:rsidRDefault="00D1425F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807E1" w:rsidRDefault="000807E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6042" w:rsidRPr="00313050" w:rsidRDefault="003C6042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3050">
        <w:rPr>
          <w:rFonts w:ascii="Times New Roman" w:hAnsi="Times New Roman" w:cs="Times New Roman"/>
          <w:sz w:val="24"/>
          <w:szCs w:val="24"/>
          <w:u w:val="single"/>
        </w:rPr>
        <w:lastRenderedPageBreak/>
        <w:t>Dobrovolnická služba Levandule, Husova 2796</w:t>
      </w:r>
    </w:p>
    <w:p w:rsidR="003C6042" w:rsidRDefault="003C6042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3050">
        <w:rPr>
          <w:rFonts w:ascii="Times New Roman" w:hAnsi="Times New Roman" w:cs="Times New Roman"/>
          <w:sz w:val="24"/>
          <w:szCs w:val="24"/>
        </w:rPr>
        <w:t xml:space="preserve">     Služba je určena  pro pacienty všech oddělení žatecké nemocnice, klienty sociálních lůžek na následné péči, klienty Domova pro seniory, mentálně postižené klienty Kamarád LORM Žatec a pacienty v Dětské psychiatrické nemocnici v Lounech. Dobrovolnická služba Levandule sdružuje dobrovolníky všech věkových kategorií, různého vzdělání a zaměření, kteří zdarma navštěvují pacienty a klienty s cílem zpříjemnit jim pobyt, povídat si, hrát si s dětmi, číst, vyrábět různé rukodělné výrobky, zahrát si a zazpívat, popř. uskuteční drobný nákup.  Jsou zkrátka oporou těm, kteří to potřebují.</w:t>
      </w:r>
    </w:p>
    <w:p w:rsidR="00D21133" w:rsidRPr="00515837" w:rsidRDefault="00C55B7B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21133" w:rsidRPr="00196B4D" w:rsidRDefault="00D21133" w:rsidP="00C352F5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21133" w:rsidRPr="00D46D61" w:rsidRDefault="00515837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3.6.</w:t>
      </w:r>
      <w:r w:rsidR="00D21133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D21133" w:rsidRPr="00196B4D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Zmapování dosavadních aktivit dalších institucí</w:t>
      </w:r>
    </w:p>
    <w:p w:rsidR="00D21133" w:rsidRPr="00196B4D" w:rsidRDefault="00D21133" w:rsidP="00C352F5">
      <w:pPr>
        <w:widowControl w:val="0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46D61" w:rsidRPr="00313050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Gymnázium, Žatec, Studentská 1075, příspěvková organizace</w:t>
      </w:r>
      <w:r w:rsidR="00D46D61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313050" w:rsidRDefault="00D46D6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Z</w:t>
      </w:r>
      <w:r w:rsidR="00D21133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ajišťuje studium čtyřletého a osmiletého studia ukončené maturitou </w:t>
      </w:r>
    </w:p>
    <w:p w:rsidR="00D21133" w:rsidRPr="00313050" w:rsidRDefault="00D21133" w:rsidP="00C352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D46D61" w:rsidRPr="00313050" w:rsidRDefault="00386DD2" w:rsidP="00C352F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hyperlink r:id="rId18" w:history="1">
        <w:r w:rsidR="00D21133" w:rsidRPr="0031305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cs-CZ"/>
          </w:rPr>
          <w:t xml:space="preserve">Obchodní akademie a Střední odborná škola zemědělská a ekologická Žatec, příspěvková organizace, </w:t>
        </w:r>
        <w:bookmarkStart w:id="3" w:name="_Hlt324421880"/>
        <w:r w:rsidR="00D21133" w:rsidRPr="0031305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cs-CZ"/>
          </w:rPr>
          <w:t>S</w:t>
        </w:r>
        <w:bookmarkEnd w:id="3"/>
        <w:r w:rsidR="00D21133" w:rsidRPr="0031305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cs-CZ"/>
          </w:rPr>
          <w:t>tudentská 1354</w:t>
        </w:r>
      </w:hyperlink>
      <w:r w:rsidR="00D46D61" w:rsidRPr="00313050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</w:p>
    <w:p w:rsidR="00D21133" w:rsidRDefault="00D46D61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Z</w:t>
      </w:r>
      <w:r w:rsidR="00D21133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>ajišťuje výuku čtyřletého</w:t>
      </w:r>
      <w:r w:rsidR="005C4280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maturitního</w:t>
      </w:r>
      <w:r w:rsidR="00D21133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oboru </w:t>
      </w:r>
      <w:proofErr w:type="spellStart"/>
      <w:r w:rsidR="00D21133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>agropodnikání</w:t>
      </w:r>
      <w:proofErr w:type="spellEnd"/>
      <w:r w:rsidR="005C4280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sociální činnost</w:t>
      </w:r>
      <w:r w:rsidR="00D21133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>, odborná škola zajišťující výuku čtyřletého oboru obchodní akademie a ekonomické lyceum.</w:t>
      </w:r>
      <w:r w:rsidR="005C4280" w:rsidRPr="003130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Výuku tříletého učebního oboru Elektromechanik pro zařízení a přístroje.</w:t>
      </w:r>
    </w:p>
    <w:p w:rsidR="00C352F5" w:rsidRPr="00313050" w:rsidRDefault="00C352F5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3050" w:rsidRPr="00313050" w:rsidRDefault="0052729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Střední průmyslová škola elektrotechnická a zařízení pro další vzdělávání pedagogických pracovníků, spol. s r.o. Žatec, Svatováclavská 1404</w:t>
      </w:r>
    </w:p>
    <w:p w:rsidR="00527293" w:rsidRPr="00313050" w:rsidRDefault="0052729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  Soukromá škola</w:t>
      </w:r>
      <w:r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, 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Ústecký kraj</w:t>
      </w:r>
      <w:r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zajišťuje výuku čtyřletých oborů:  Elektrotechnika v denní formě s možností kombinovaného studia, Informační technologie v denním studiu a dále jednopředmětové studium a úplná profesní kvalifikace – Elektrotechnika a Vyhláška 50 § 5.</w:t>
      </w:r>
    </w:p>
    <w:p w:rsidR="00527293" w:rsidRPr="00313050" w:rsidRDefault="0052729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                                                                                                    </w:t>
      </w:r>
      <w:r w:rsidR="00313050"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                              </w:t>
      </w:r>
      <w:r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 </w:t>
      </w:r>
    </w:p>
    <w:p w:rsidR="00527293" w:rsidRPr="00313050" w:rsidRDefault="0052729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Soukromá obchodní akademie, spol. s r. o. Žatec, Svatováclavská 1404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F74F04" w:rsidRDefault="00527293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    Soukromá škola</w:t>
      </w:r>
      <w:r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, 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Ústecký kraj</w:t>
      </w:r>
      <w:r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zajišťuje výuku čtyřletého oboru Obchodní akademie se zaměřením na propagační grafiku a média s možností dálkového a distančního studia, Provoz a ekonomika dopravy – logistika v denním studiu a dále jednopředmětové studium - ekonomika, účetnictví, právo.</w:t>
      </w:r>
    </w:p>
    <w:p w:rsidR="00D1425F" w:rsidRPr="00C352F5" w:rsidRDefault="00D1425F" w:rsidP="00C352F5">
      <w:pPr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cs-CZ"/>
        </w:rPr>
      </w:pPr>
    </w:p>
    <w:p w:rsidR="00BE1BB0" w:rsidRDefault="00F74F04" w:rsidP="00D14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SOU a SOŠ, SČMSD, Žatec, s r. o. Žatec, Hošťálkovo nám. 132</w:t>
      </w:r>
      <w:r w:rsidR="003130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 </w:t>
      </w:r>
      <w:r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F74F04" w:rsidRPr="00313050" w:rsidRDefault="00BE1BB0" w:rsidP="00D14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  <w:r w:rsidR="00D1425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74F04"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Soukromá škola</w:t>
      </w:r>
      <w:r w:rsidR="00F74F04" w:rsidRPr="00313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="00F74F04" w:rsidRPr="003130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zajišťující výuku čtyřletých oborů hotelnictví, gastronomie, ekonomika a podnikání se zaměřením ne cestovní ruch a nástavbových oborů podnikání, a to denní i dálkovou formou. Střední odborné učiliště zajišťující výuku tříletých oborů kuchař-číšník a výrobce potravin se zaměřením sladovník-pivovarník. Škola poskytuje stravování a cateringové služby také pro veřejnost.</w:t>
      </w:r>
    </w:p>
    <w:p w:rsidR="0062760C" w:rsidRPr="00313050" w:rsidRDefault="0062760C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760C" w:rsidRPr="00C352F5" w:rsidRDefault="0062760C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Pedagogicko-psychologická poradna Ústeckého kraje, pracoviště </w:t>
      </w:r>
      <w:r w:rsidRPr="00C352F5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Žatec, Smetanovo nám. 331</w:t>
      </w:r>
    </w:p>
    <w:p w:rsidR="0062760C" w:rsidRPr="00C352F5" w:rsidRDefault="0062760C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    Organizace je  primárně zaměřena na odbornou péči dětem od 5 do 19 let, tzn. do ukončení sekundárního vzdělávání. V případě potřeby poskytuje služby také klientům, kteří pokračují ve vzdělávání na vyšších odborných školách, nástavbovém studiu a vysokých školách, </w:t>
      </w: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případně jsou poskytovány i konzultační služby rodičům dětí ve věku 3 - 5 let. Hlavní činností je diagnostika příčin výchovně-vzdělávacích obtíží žáků a studentů a psychologická a speciálně pedagogická pomoc při zvládání těchto obtíží. Spolupracuje s mateřskými, základními a středními školami v regionu Žatecko, Podbořansko, Speciálně pedagogickými centry, Středisky výchovné péče, odborem sociálních věcí, odbornými lékaři, Dětským domovem, Azylovým domem pro rodiny s dětmi a případnými neziskovými organizacemi, které se věnují péči o děti a mládež.</w:t>
      </w:r>
    </w:p>
    <w:p w:rsidR="00D21133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</w:pPr>
    </w:p>
    <w:p w:rsidR="00A75B94" w:rsidRPr="00C352F5" w:rsidRDefault="00A75B94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Dětský domov, Základní škola a Střední škola, Žatec, příspěvková organizace, Pražská 808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A75B94" w:rsidRPr="00C352F5" w:rsidRDefault="00A75B94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Příspěvková organizace</w:t>
      </w:r>
      <w:r w:rsidRPr="00C352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jejímž</w:t>
      </w:r>
      <w:r w:rsidRPr="00C352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zřizovatelem je Krajský úřad Ústeckého kraje.  Škola vzdělává děti a žáky se zdravotním postižením (zákon 561/2004 Sb., § 16, odst. 2), přičemž převažuje postižení mentální. Někteří  žáci jsou postiženi více vadami. Většina dětí a žáků je i sociálně znevýhodněna (zákon 561/2004 Sb., § 16, odst. 4). Důvodem sociálního znevýhodnění je nařízená ústavní výchova nebo rodinné prostředí s nízkým sociálně kulturním postavením. </w:t>
      </w:r>
    </w:p>
    <w:p w:rsidR="00A75B94" w:rsidRPr="00C352F5" w:rsidRDefault="00A75B94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Škola dále nabízí vzdělávání v běžné základní škole na 1. stupni hlavního vzdělávacího proudu. Žáci mohou navštěvovat školní družinu. </w:t>
      </w:r>
    </w:p>
    <w:p w:rsidR="00A75B94" w:rsidRPr="00C352F5" w:rsidRDefault="00A75B94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V oblasti středního vzdělávání nabízíme studium ve dvouletém učebním oboru Provozní služby. Absolventi získávají výuční list.  </w:t>
      </w:r>
    </w:p>
    <w:p w:rsidR="00A75B94" w:rsidRPr="00B7220C" w:rsidRDefault="00A75B94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Státní praktická škola zajišťuje výuku dvouletých a jednoletých studijních oborů praktická škola</w:t>
      </w:r>
    </w:p>
    <w:p w:rsidR="00834918" w:rsidRPr="00C352F5" w:rsidRDefault="00C352F5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p w:rsidR="00834918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Dům dětí a mládeže, Žatec, příspěvková organizace Ústeckého kraje (DDM</w:t>
      </w:r>
      <w:r w:rsidRPr="0083491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>),</w:t>
      </w:r>
      <w:r w:rsidR="008F256F" w:rsidRPr="0083491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Obránců míru</w:t>
      </w:r>
      <w:r w:rsidR="008F256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349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</w:p>
    <w:p w:rsidR="00D21133" w:rsidRPr="00196B4D" w:rsidRDefault="00834918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8553EA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tředisko volného času, které nabízí rozmanitou zájmovou činnost od sportovních aktivit, přes výtvarné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technické, hudební, přírodovědecké až po taneční ve </w:t>
      </w:r>
      <w:r w:rsidR="002F14BA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31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zájmových útvarech pro děti a mládež ve věku 6-20 let. DDM pracu</w:t>
      </w:r>
      <w:r w:rsidR="004B7EC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 v nepravidelné činnosti také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dětmi handicapovanými. Činnost je rozdělena na pravidelnou (zájmové útvary, které jsou dobrovolné a jsou zaměřeny 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 odbornosti) a příležitostnou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(konání letních táborů – všeobecné, s odborným zaměřením, příměstské zaměřené pro děti školního a předškolního </w:t>
      </w:r>
      <w:r w:rsidR="004B7EC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věku, zájmových kroužků) či na 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příležitostné akce, jejichž organizátorem nebo spoluorganizátorem je DDM</w:t>
      </w:r>
      <w:r w:rsidR="004B7ECF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</w:pPr>
    </w:p>
    <w:p w:rsidR="00834918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Probační a mediační služba ČR, středisko Louny</w:t>
      </w:r>
      <w:r w:rsidRPr="0083491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Pod Nemocnicí 2380 (dále PMS)</w:t>
      </w:r>
      <w:r w:rsidR="0083491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</w:t>
      </w:r>
    </w:p>
    <w:p w:rsidR="00D21133" w:rsidRPr="00196B4D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83491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   </w:t>
      </w:r>
      <w:r w:rsidR="00834918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ředstavuje instituci na poli trestní politiky vycházející ze součinnosti dvou profesí – sociální práce a práva, 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>zejména</w:t>
      </w:r>
      <w:r w:rsidR="00834918"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práva</w:t>
      </w:r>
      <w:r w:rsidRPr="00E51A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trestního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. Vyváženým propojením obou se vytváří multidisciplinární profese v systému trestní justice.</w:t>
      </w:r>
    </w:p>
    <w:p w:rsidR="00D21133" w:rsidRPr="00196B4D" w:rsidRDefault="00834918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    </w:t>
      </w:r>
      <w:r w:rsidR="00327E45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Ačkoliv</w:t>
      </w:r>
      <w:r w:rsidR="00D21133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působnost PMS středisk</w:t>
      </w:r>
      <w:r w:rsidR="00327E45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o Louny zasahuje v rámci celého </w:t>
      </w:r>
      <w:r w:rsidR="00D21133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bývalého okresu Louny, konkrét</w:t>
      </w:r>
      <w:r w:rsidR="00327E45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ně ve městě Žatci se s činností PMS již několik let téměř neshledáme.  Terénní práci zde</w:t>
      </w:r>
      <w:r w:rsidR="00D21133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PMS</w:t>
      </w:r>
      <w:r w:rsidR="00327E45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nevykonává, klienti jsou za pracovníky PMS nuceni dojíždět do Loun.  Skutečnost, </w:t>
      </w:r>
      <w:r w:rsidR="00D21133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že pr</w:t>
      </w:r>
      <w:r w:rsidR="00327E45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o mnohé</w:t>
      </w:r>
      <w:r w:rsidR="00D21133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klienty je tato praxe, z různých důvodů, nevýhodná, je nasnadě. </w:t>
      </w:r>
      <w:r w:rsidR="002E37EC"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</w:t>
      </w:r>
    </w:p>
    <w:p w:rsidR="00D21133" w:rsidRPr="00C352F5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 xml:space="preserve"> </w:t>
      </w:r>
    </w:p>
    <w:p w:rsidR="0062760C" w:rsidRPr="00C352F5" w:rsidRDefault="0062760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 xml:space="preserve">Most k naději, z. </w:t>
      </w:r>
      <w:proofErr w:type="gramStart"/>
      <w:r w:rsidRPr="00C352F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s.</w:t>
      </w:r>
      <w:proofErr w:type="gramEnd"/>
      <w:r w:rsidRPr="00C352F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, Kontaktní centrum Žatce, Dvořákova 11</w:t>
      </w:r>
    </w:p>
    <w:p w:rsidR="0062760C" w:rsidRPr="00C352F5" w:rsidRDefault="0062760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 Jde o sociální službu</w:t>
      </w:r>
      <w:r w:rsidRPr="00C352F5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 xml:space="preserve"> 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- nízkoprahové zařízení, které se věnuje osobám ohroženým návykovými látkami a hráčstvím.  Program vychází z principu „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Harm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reduction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“ (snižování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rizik spojených s užíváním drog - hlavně výměna injekčních stříkaček) spočívá zejména v 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předléčebném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poradenství, poradenství pro rodinu a osoby blízké, sociálním poradenství, krizové intervenci, v podávání informací o drogové problematice. Dále nabízí základní zdravotní servis, testování HIV, Syfilis, HBV a HCV (hepatitida typu C), vitamínový servis (masti a vitamíny dle nabídky, potravinový servis, hygienický servis (osobní hygiena, praní prádla, sociální šatník), zprostředkování detoxifikace (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detoxu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) a následné léčby, internet a telefon pro klienty a kontaktní místnost.</w:t>
      </w:r>
    </w:p>
    <w:p w:rsidR="0062760C" w:rsidRPr="00C352F5" w:rsidRDefault="0062760C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Další součástí je Terénní program, který taky vychází z principu „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Harm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reduction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“, monitorováním drogové scény. Nabízí výměnný program, asistenční službu, základní zdravotní servis, testování HIV, Syfilis, HBV a HCV (hepatitida typu C), krizová intervence, poradenství, pomoc při řešení životní situace a problémů.</w:t>
      </w:r>
    </w:p>
    <w:p w:rsidR="0062760C" w:rsidRPr="00196B4D" w:rsidRDefault="00C352F5" w:rsidP="00C352F5">
      <w:pPr>
        <w:spacing w:after="0"/>
        <w:rPr>
          <w:rFonts w:ascii="Times New Roman" w:eastAsia="Times New Roman" w:hAnsi="Times New Roman" w:cs="Times New Roman"/>
          <w:color w:val="1F497D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1F497D"/>
          <w:sz w:val="24"/>
          <w:szCs w:val="24"/>
          <w:lang w:eastAsia="cs-CZ"/>
        </w:rPr>
        <w:t xml:space="preserve"> </w:t>
      </w:r>
    </w:p>
    <w:p w:rsidR="00C152FD" w:rsidRPr="00C352F5" w:rsidRDefault="00C152FD" w:rsidP="00C352F5">
      <w:pPr>
        <w:spacing w:after="0"/>
        <w:jc w:val="both"/>
        <w:rPr>
          <w:rFonts w:ascii="Calibri" w:eastAsia="Times New Roman" w:hAnsi="Calibri" w:cs="Times New Roman"/>
          <w:color w:val="000000"/>
          <w:lang w:eastAsia="cs-CZ"/>
        </w:rPr>
      </w:pPr>
      <w:proofErr w:type="gramStart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Vavřinec </w:t>
      </w:r>
      <w:proofErr w:type="spellStart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z.s</w:t>
      </w:r>
      <w:proofErr w:type="spellEnd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.</w:t>
      </w:r>
      <w:proofErr w:type="gramEnd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, Studentská 1044</w:t>
      </w: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152FD" w:rsidRPr="00C152FD" w:rsidRDefault="00C152FD" w:rsidP="00C352F5">
      <w:pPr>
        <w:spacing w:after="0"/>
        <w:jc w:val="both"/>
        <w:rPr>
          <w:rFonts w:ascii="Calibri" w:eastAsia="Times New Roman" w:hAnsi="Calibri" w:cs="Times New Roman"/>
          <w:color w:val="000000"/>
          <w:lang w:eastAsia="cs-CZ"/>
        </w:rPr>
      </w:pP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    Zapsaný spolek provozující Azylový dům pro rodiny s dětmi určený pro zletilé těhotné ženy, zletilé matky s dětmi, zletilé otce s dětmi (popř. oba rodiče s dětmi). Nabízí ambulantní i terénní program sociálně aktivizační služby pro rodiny s dětmi, který je poskytován rodině nebo osobě, která pečuje alespoň o jedno nezletilé dítě, u kterého je vývoj ohrožen v důsledku dopadu krizové situace, kterou bez pomoci rodiče nedokáží sami překonat a kde existují další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rizika ohrožení vývoje dítěte.  Od roku  2020 spolek dále realizuje projekt 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Housing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First</w:t>
      </w:r>
      <w:proofErr w:type="spellEnd"/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rodiny s dětmi v lounském okrese, který se zabývá podporou rodin v bytové a sociální tísni.</w:t>
      </w:r>
    </w:p>
    <w:p w:rsidR="00C352F5" w:rsidRDefault="00C352F5" w:rsidP="00C352F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77CBC" w:rsidRPr="00C352F5" w:rsidRDefault="00755459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  <w:u w:val="single"/>
        </w:rPr>
        <w:t xml:space="preserve">Fond ohrožených dětí, Klokánek Žatec, </w:t>
      </w:r>
      <w:r w:rsidR="00B11B99" w:rsidRPr="00C352F5">
        <w:rPr>
          <w:rFonts w:ascii="Times New Roman" w:hAnsi="Times New Roman" w:cs="Times New Roman"/>
          <w:bCs/>
          <w:sz w:val="24"/>
          <w:szCs w:val="24"/>
        </w:rPr>
        <w:t>Lva Tolstého 2987, 438 01 Žatec</w:t>
      </w:r>
      <w:r w:rsidR="00B11B99" w:rsidRPr="00C352F5">
        <w:rPr>
          <w:rFonts w:ascii="Helvetica" w:hAnsi="Helvetica" w:cs="Helvetica"/>
          <w:b/>
          <w:bCs/>
          <w:sz w:val="27"/>
          <w:szCs w:val="27"/>
        </w:rPr>
        <w:t> </w:t>
      </w:r>
    </w:p>
    <w:p w:rsidR="00755459" w:rsidRPr="00C352F5" w:rsidRDefault="00C77CBC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</w:rPr>
        <w:t xml:space="preserve">     P</w:t>
      </w:r>
      <w:r w:rsidR="002F14BA" w:rsidRPr="00C352F5">
        <w:rPr>
          <w:rFonts w:ascii="Times New Roman" w:hAnsi="Times New Roman" w:cs="Times New Roman"/>
          <w:sz w:val="24"/>
          <w:szCs w:val="24"/>
        </w:rPr>
        <w:t>oskytuje pomoc týraným, zanedbávaným, zneužívaným, opuštěným nebo jinak sociálně ohroženým dětem, které nemohou zůstat ve vlastním rodinném prostředí.</w:t>
      </w:r>
    </w:p>
    <w:p w:rsidR="00757090" w:rsidRPr="00C352F5" w:rsidRDefault="00757090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CBC" w:rsidRPr="00C352F5" w:rsidRDefault="0060520D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757090" w:rsidRPr="00C352F5">
        <w:rPr>
          <w:rFonts w:ascii="Times New Roman" w:hAnsi="Times New Roman" w:cs="Times New Roman"/>
          <w:sz w:val="24"/>
          <w:szCs w:val="24"/>
          <w:u w:val="single"/>
        </w:rPr>
        <w:t>oc</w:t>
      </w:r>
      <w:r w:rsidR="0034379B" w:rsidRPr="00C352F5">
        <w:rPr>
          <w:rFonts w:ascii="Times New Roman" w:hAnsi="Times New Roman" w:cs="Times New Roman"/>
          <w:sz w:val="24"/>
          <w:szCs w:val="24"/>
          <w:u w:val="single"/>
        </w:rPr>
        <w:t>iální firma „U Zlatého beránka</w:t>
      </w:r>
      <w:r w:rsidR="00951AE5" w:rsidRPr="00C352F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34379B" w:rsidRPr="00C352F5"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757090" w:rsidRPr="00C352F5">
        <w:rPr>
          <w:rFonts w:ascii="Times New Roman" w:hAnsi="Times New Roman" w:cs="Times New Roman"/>
          <w:sz w:val="24"/>
          <w:szCs w:val="24"/>
          <w:u w:val="single"/>
        </w:rPr>
        <w:t xml:space="preserve"> Hošťálkovo náměstí 138</w:t>
      </w:r>
      <w:r w:rsidR="00C77CBC" w:rsidRPr="00C352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090" w:rsidRPr="00196B4D" w:rsidRDefault="00C352F5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CBC" w:rsidRPr="00C352F5">
        <w:rPr>
          <w:rFonts w:ascii="Times New Roman" w:hAnsi="Times New Roman" w:cs="Times New Roman"/>
          <w:sz w:val="24"/>
          <w:szCs w:val="24"/>
        </w:rPr>
        <w:t xml:space="preserve">Firmu </w:t>
      </w:r>
      <w:r w:rsidR="0034379B" w:rsidRPr="00C352F5">
        <w:rPr>
          <w:rFonts w:ascii="Times New Roman" w:hAnsi="Times New Roman" w:cs="Times New Roman"/>
          <w:sz w:val="24"/>
          <w:szCs w:val="24"/>
        </w:rPr>
        <w:t>p</w:t>
      </w:r>
      <w:r w:rsidR="00757090" w:rsidRPr="00C352F5">
        <w:rPr>
          <w:rFonts w:ascii="Times New Roman" w:hAnsi="Times New Roman" w:cs="Times New Roman"/>
          <w:sz w:val="24"/>
          <w:szCs w:val="24"/>
        </w:rPr>
        <w:t>rovo</w:t>
      </w:r>
      <w:r w:rsidR="00C77CBC" w:rsidRPr="00C352F5">
        <w:rPr>
          <w:rFonts w:ascii="Times New Roman" w:hAnsi="Times New Roman" w:cs="Times New Roman"/>
          <w:sz w:val="24"/>
          <w:szCs w:val="24"/>
        </w:rPr>
        <w:t xml:space="preserve">zuje PROMETHEUS </w:t>
      </w:r>
      <w:proofErr w:type="spellStart"/>
      <w:r w:rsidR="00C77CBC" w:rsidRPr="00C352F5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="00C77CBC" w:rsidRPr="00C352F5">
        <w:rPr>
          <w:rFonts w:ascii="Times New Roman" w:hAnsi="Times New Roman" w:cs="Times New Roman"/>
          <w:sz w:val="24"/>
          <w:szCs w:val="24"/>
        </w:rPr>
        <w:t>, o.</w:t>
      </w:r>
      <w:proofErr w:type="gramStart"/>
      <w:r w:rsidR="00C77CBC" w:rsidRPr="00C352F5">
        <w:rPr>
          <w:rFonts w:ascii="Times New Roman" w:hAnsi="Times New Roman" w:cs="Times New Roman"/>
          <w:sz w:val="24"/>
          <w:szCs w:val="24"/>
        </w:rPr>
        <w:t>p.s..</w:t>
      </w:r>
      <w:proofErr w:type="gramEnd"/>
      <w:r w:rsidR="00C77CBC" w:rsidRPr="00C352F5">
        <w:rPr>
          <w:rFonts w:ascii="Times New Roman" w:hAnsi="Times New Roman" w:cs="Times New Roman"/>
          <w:sz w:val="24"/>
          <w:szCs w:val="24"/>
        </w:rPr>
        <w:t xml:space="preserve"> Její služby jsou určeny</w:t>
      </w:r>
      <w:r w:rsidR="0034379B" w:rsidRPr="00C352F5">
        <w:rPr>
          <w:rFonts w:ascii="Times New Roman" w:hAnsi="Times New Roman" w:cs="Times New Roman"/>
          <w:sz w:val="24"/>
          <w:szCs w:val="24"/>
        </w:rPr>
        <w:t xml:space="preserve"> pro o</w:t>
      </w:r>
      <w:r w:rsidR="00C77CBC" w:rsidRPr="00C352F5">
        <w:rPr>
          <w:rFonts w:ascii="Times New Roman" w:hAnsi="Times New Roman" w:cs="Times New Roman"/>
          <w:sz w:val="24"/>
          <w:szCs w:val="24"/>
        </w:rPr>
        <w:t>soby do 25 let věku a mladistvé</w:t>
      </w:r>
      <w:r w:rsidR="00757090" w:rsidRPr="00C352F5">
        <w:rPr>
          <w:rFonts w:ascii="Times New Roman" w:hAnsi="Times New Roman" w:cs="Times New Roman"/>
          <w:sz w:val="24"/>
          <w:szCs w:val="24"/>
        </w:rPr>
        <w:t xml:space="preserve"> do 18 let bez kvalifikace nebo s nízkou úrovní kvalifikace</w:t>
      </w:r>
      <w:r w:rsidR="0034379B" w:rsidRPr="00C352F5">
        <w:rPr>
          <w:rFonts w:ascii="Times New Roman" w:hAnsi="Times New Roman" w:cs="Times New Roman"/>
          <w:sz w:val="24"/>
          <w:szCs w:val="24"/>
        </w:rPr>
        <w:t>, e</w:t>
      </w:r>
      <w:r w:rsidR="00757090" w:rsidRPr="00C352F5">
        <w:rPr>
          <w:rFonts w:ascii="Times New Roman" w:hAnsi="Times New Roman" w:cs="Times New Roman"/>
          <w:sz w:val="24"/>
          <w:szCs w:val="24"/>
        </w:rPr>
        <w:t>tnické menšiny a osoby z jiného sociokulturního prostředí (do 25 let)</w:t>
      </w:r>
      <w:r w:rsidR="0034379B" w:rsidRPr="00C352F5">
        <w:rPr>
          <w:rFonts w:ascii="Times New Roman" w:hAnsi="Times New Roman" w:cs="Times New Roman"/>
          <w:sz w:val="24"/>
          <w:szCs w:val="24"/>
        </w:rPr>
        <w:t>.</w:t>
      </w:r>
      <w:r w:rsidR="00757090" w:rsidRPr="00C352F5">
        <w:rPr>
          <w:rFonts w:ascii="Times New Roman" w:hAnsi="Times New Roman" w:cs="Times New Roman"/>
          <w:sz w:val="24"/>
          <w:szCs w:val="24"/>
        </w:rPr>
        <w:t xml:space="preserve"> Provozovna se hlásí k principům sociálního podnikání. Mládež je zařazena do pracovně tréninkového programu v </w:t>
      </w:r>
      <w:proofErr w:type="spellStart"/>
      <w:r w:rsidR="00757090" w:rsidRPr="00C352F5">
        <w:rPr>
          <w:rFonts w:ascii="Times New Roman" w:hAnsi="Times New Roman" w:cs="Times New Roman"/>
          <w:sz w:val="24"/>
          <w:szCs w:val="24"/>
        </w:rPr>
        <w:t>gastroprovozu</w:t>
      </w:r>
      <w:proofErr w:type="spellEnd"/>
      <w:r w:rsidR="00757090" w:rsidRPr="00C352F5">
        <w:rPr>
          <w:rFonts w:ascii="Times New Roman" w:hAnsi="Times New Roman" w:cs="Times New Roman"/>
          <w:sz w:val="24"/>
          <w:szCs w:val="24"/>
        </w:rPr>
        <w:t>. U klientů jsou rozvíjeny pracovní návyky a profesní kvalifikace</w:t>
      </w:r>
      <w:r w:rsidR="0034379B" w:rsidRP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133" w:rsidRPr="00196B4D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5F1F" w:rsidRDefault="00AF36A9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  <w:u w:val="single"/>
        </w:rPr>
        <w:t xml:space="preserve">Mateřské centrum </w:t>
      </w:r>
      <w:proofErr w:type="gramStart"/>
      <w:r w:rsidRPr="00196B4D">
        <w:rPr>
          <w:rFonts w:ascii="Times New Roman" w:hAnsi="Times New Roman" w:cs="Times New Roman"/>
          <w:sz w:val="24"/>
          <w:szCs w:val="24"/>
          <w:u w:val="single"/>
        </w:rPr>
        <w:t xml:space="preserve">Sedmikráska </w:t>
      </w:r>
      <w:proofErr w:type="spellStart"/>
      <w:r w:rsidRPr="00196B4D">
        <w:rPr>
          <w:rFonts w:ascii="Times New Roman" w:hAnsi="Times New Roman" w:cs="Times New Roman"/>
          <w:sz w:val="24"/>
          <w:szCs w:val="24"/>
          <w:u w:val="single"/>
        </w:rPr>
        <w:t>z.s</w:t>
      </w:r>
      <w:proofErr w:type="spellEnd"/>
      <w:r w:rsidRPr="00F45F1F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F45F1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951AE5" w:rsidRPr="00F45F1F">
        <w:rPr>
          <w:rFonts w:ascii="Times New Roman" w:hAnsi="Times New Roman" w:cs="Times New Roman"/>
          <w:sz w:val="24"/>
          <w:szCs w:val="24"/>
          <w:u w:val="single"/>
        </w:rPr>
        <w:t xml:space="preserve"> n</w:t>
      </w:r>
      <w:r w:rsidRPr="00F45F1F">
        <w:rPr>
          <w:rFonts w:ascii="Times New Roman" w:hAnsi="Times New Roman" w:cs="Times New Roman"/>
          <w:sz w:val="24"/>
          <w:szCs w:val="24"/>
          <w:u w:val="single"/>
        </w:rPr>
        <w:t>áměstí Svobody 150/151, Žatec</w:t>
      </w:r>
      <w:r w:rsidRP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F09" w:rsidRPr="009C233C" w:rsidRDefault="00F45F1F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C233C">
        <w:rPr>
          <w:rFonts w:ascii="Times New Roman" w:hAnsi="Times New Roman" w:cs="Times New Roman"/>
          <w:sz w:val="24"/>
          <w:szCs w:val="24"/>
        </w:rPr>
        <w:t>Z</w:t>
      </w:r>
      <w:r w:rsidR="00AF36A9" w:rsidRPr="009C233C">
        <w:rPr>
          <w:rFonts w:ascii="Times New Roman" w:hAnsi="Times New Roman" w:cs="Times New Roman"/>
          <w:sz w:val="24"/>
          <w:szCs w:val="24"/>
        </w:rPr>
        <w:t>apsaný spolek</w:t>
      </w:r>
      <w:r w:rsidR="00501663" w:rsidRPr="009C233C">
        <w:rPr>
          <w:rFonts w:ascii="Times New Roman" w:hAnsi="Times New Roman" w:cs="Times New Roman"/>
          <w:sz w:val="24"/>
          <w:szCs w:val="24"/>
        </w:rPr>
        <w:t xml:space="preserve"> </w:t>
      </w:r>
      <w:r w:rsidRPr="009C233C">
        <w:rPr>
          <w:rFonts w:ascii="Times New Roman" w:hAnsi="Times New Roman" w:cs="Times New Roman"/>
          <w:sz w:val="24"/>
          <w:szCs w:val="24"/>
        </w:rPr>
        <w:t>jehož</w:t>
      </w:r>
      <w:r w:rsidR="00766F09" w:rsidRPr="009C233C">
        <w:rPr>
          <w:rFonts w:ascii="Times New Roman" w:hAnsi="Times New Roman" w:cs="Times New Roman"/>
          <w:sz w:val="24"/>
          <w:szCs w:val="24"/>
        </w:rPr>
        <w:t xml:space="preserve"> </w:t>
      </w:r>
      <w:r w:rsidRPr="009C233C">
        <w:rPr>
          <w:rFonts w:ascii="Times New Roman" w:hAnsi="Times New Roman" w:cs="Times New Roman"/>
          <w:sz w:val="24"/>
          <w:szCs w:val="24"/>
        </w:rPr>
        <w:t xml:space="preserve">jsou určeny </w:t>
      </w:r>
      <w:r w:rsidR="009C233C" w:rsidRPr="009C233C">
        <w:rPr>
          <w:rFonts w:ascii="Times New Roman" w:hAnsi="Times New Roman" w:cs="Times New Roman"/>
          <w:sz w:val="24"/>
          <w:szCs w:val="24"/>
        </w:rPr>
        <w:t>pro rodiny s dětmi napříč</w:t>
      </w:r>
      <w:r w:rsidRPr="009C233C">
        <w:rPr>
          <w:rFonts w:ascii="Times New Roman" w:hAnsi="Times New Roman" w:cs="Times New Roman"/>
          <w:sz w:val="24"/>
          <w:szCs w:val="24"/>
        </w:rPr>
        <w:t xml:space="preserve"> generacemi</w:t>
      </w:r>
      <w:r w:rsidR="00501663" w:rsidRPr="009C233C">
        <w:rPr>
          <w:rFonts w:ascii="Times New Roman" w:hAnsi="Times New Roman" w:cs="Times New Roman"/>
          <w:sz w:val="24"/>
          <w:szCs w:val="24"/>
        </w:rPr>
        <w:t xml:space="preserve">. Nabízí </w:t>
      </w:r>
      <w:r w:rsidR="00766F09" w:rsidRPr="009C233C">
        <w:rPr>
          <w:rFonts w:ascii="Times New Roman" w:hAnsi="Times New Roman" w:cs="Times New Roman"/>
          <w:sz w:val="24"/>
          <w:szCs w:val="24"/>
        </w:rPr>
        <w:t xml:space="preserve">aktivity volnočasové, vzdělávací a kulturní. Aktivity jsou určené pro děti, rodiče s dětmi a dospělé. Rodinám </w:t>
      </w:r>
      <w:r w:rsidRPr="009C233C">
        <w:rPr>
          <w:rFonts w:ascii="Times New Roman" w:hAnsi="Times New Roman" w:cs="Times New Roman"/>
          <w:sz w:val="24"/>
          <w:szCs w:val="24"/>
        </w:rPr>
        <w:t xml:space="preserve">nabízí </w:t>
      </w:r>
      <w:r w:rsidR="00766F09" w:rsidRPr="009C233C">
        <w:rPr>
          <w:rFonts w:ascii="Times New Roman" w:hAnsi="Times New Roman" w:cs="Times New Roman"/>
          <w:sz w:val="24"/>
          <w:szCs w:val="24"/>
        </w:rPr>
        <w:t>veřejný a   bezpečný  pro</w:t>
      </w:r>
      <w:r w:rsidR="009C233C" w:rsidRPr="009C233C">
        <w:rPr>
          <w:rFonts w:ascii="Times New Roman" w:hAnsi="Times New Roman" w:cs="Times New Roman"/>
          <w:sz w:val="24"/>
          <w:szCs w:val="24"/>
        </w:rPr>
        <w:t xml:space="preserve">stor  pro trávení volného času. </w:t>
      </w:r>
      <w:r w:rsidRPr="009C233C">
        <w:rPr>
          <w:rFonts w:ascii="Times New Roman" w:hAnsi="Times New Roman" w:cs="Times New Roman"/>
          <w:sz w:val="24"/>
          <w:szCs w:val="24"/>
        </w:rPr>
        <w:t xml:space="preserve">Rovněž poskytuje </w:t>
      </w:r>
      <w:r w:rsidR="00766F09" w:rsidRPr="009C233C">
        <w:rPr>
          <w:rFonts w:ascii="Times New Roman" w:hAnsi="Times New Roman" w:cs="Times New Roman"/>
          <w:sz w:val="24"/>
          <w:szCs w:val="24"/>
        </w:rPr>
        <w:t>služb</w:t>
      </w:r>
      <w:r w:rsidR="00D0347B" w:rsidRPr="009C233C">
        <w:rPr>
          <w:rFonts w:ascii="Times New Roman" w:hAnsi="Times New Roman" w:cs="Times New Roman"/>
          <w:sz w:val="24"/>
          <w:szCs w:val="24"/>
        </w:rPr>
        <w:t xml:space="preserve">y pro těhotné a kojící matky.   </w:t>
      </w:r>
    </w:p>
    <w:p w:rsidR="00766F09" w:rsidRPr="00196B4D" w:rsidRDefault="00766F09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5F1F" w:rsidRDefault="00AF36A9" w:rsidP="00C352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Baby klub Žatec</w:t>
      </w:r>
      <w:r w:rsidRPr="00F45F1F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Svatopluka Čecha 1180</w:t>
      </w:r>
      <w:r w:rsidR="00F45F1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AF36A9" w:rsidRPr="00196B4D" w:rsidRDefault="00F45F1F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3142A0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abízí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celodenní péči o děti od 10 měsíců do 3 let v příjemném rodinném prostředí.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Klade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důraz</w:t>
      </w:r>
      <w:r w:rsidR="009C233C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individuální přístup.  Dále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nabízí 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různé alternativy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služeb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hlídání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krátkodobé, dlouhodobé, individuální u klienta doma,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</w:t>
      </w:r>
      <w:r w:rsidR="00AF36A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Sedmikrásce, nemocné děti, vyzvedávání ze školy, školky, doprovázení</w:t>
      </w:r>
      <w:r w:rsidR="00AF36A9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D21133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52F5" w:rsidRPr="00C352F5" w:rsidRDefault="00C352F5" w:rsidP="00C352F5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352F5">
        <w:rPr>
          <w:rFonts w:ascii="Times New Roman" w:hAnsi="Times New Roman"/>
          <w:sz w:val="24"/>
          <w:szCs w:val="24"/>
          <w:u w:val="single"/>
        </w:rPr>
        <w:lastRenderedPageBreak/>
        <w:t xml:space="preserve">Sociální centrum pro </w:t>
      </w:r>
      <w:proofErr w:type="gramStart"/>
      <w:r w:rsidRPr="00C352F5">
        <w:rPr>
          <w:rFonts w:ascii="Times New Roman" w:hAnsi="Times New Roman"/>
          <w:sz w:val="24"/>
          <w:szCs w:val="24"/>
          <w:u w:val="single"/>
        </w:rPr>
        <w:t xml:space="preserve">rodinu, </w:t>
      </w:r>
      <w:proofErr w:type="spellStart"/>
      <w:r w:rsidRPr="00C352F5">
        <w:rPr>
          <w:rFonts w:ascii="Times New Roman" w:hAnsi="Times New Roman"/>
          <w:sz w:val="24"/>
          <w:szCs w:val="24"/>
          <w:u w:val="single"/>
        </w:rPr>
        <w:t>z.ú</w:t>
      </w:r>
      <w:proofErr w:type="spellEnd"/>
      <w:r w:rsidRPr="00C352F5">
        <w:rPr>
          <w:rFonts w:ascii="Times New Roman" w:hAnsi="Times New Roman"/>
          <w:sz w:val="24"/>
          <w:szCs w:val="24"/>
          <w:u w:val="single"/>
        </w:rPr>
        <w:t>., Poradna</w:t>
      </w:r>
      <w:proofErr w:type="gramEnd"/>
      <w:r w:rsidRPr="00C352F5">
        <w:rPr>
          <w:rFonts w:ascii="Times New Roman" w:hAnsi="Times New Roman"/>
          <w:sz w:val="24"/>
          <w:szCs w:val="24"/>
          <w:u w:val="single"/>
        </w:rPr>
        <w:t xml:space="preserve"> Husova 796, (poliklinika 2. patro)</w:t>
      </w:r>
    </w:p>
    <w:p w:rsidR="00BC6918" w:rsidRDefault="00C352F5" w:rsidP="00C352F5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  <w:lang w:eastAsia="cs-CZ"/>
        </w:rPr>
      </w:pPr>
      <w:r w:rsidRPr="00C352F5">
        <w:rPr>
          <w:rFonts w:ascii="Times New Roman" w:hAnsi="Times New Roman"/>
          <w:sz w:val="24"/>
          <w:szCs w:val="24"/>
        </w:rPr>
        <w:t xml:space="preserve">      Nabízí poradenskou a konzultační činnost v rodinné, občanské a dluhové oblasti. V oblasti dluhové poskytuje poradenství, dluhovou platformu (spolupráce s jinými subjekty), kurzy zaměřené na zvýšení dluhové a finanční gramotnosti a provádí osvětovou aktivitu  ve formě přednášek. Dluhová oblast je určena pro osoby sociálně vyloučené či ohrožené sociálním vyloučením potýkající se s dluhy, zadlužeností a exekucemi. </w:t>
      </w:r>
      <w:r w:rsidRPr="00C352F5">
        <w:rPr>
          <w:rFonts w:ascii="Times New Roman" w:eastAsia="Times New Roman" w:hAnsi="Times New Roman"/>
          <w:sz w:val="24"/>
          <w:szCs w:val="24"/>
          <w:shd w:val="clear" w:color="auto" w:fill="FFFFFF"/>
          <w:lang w:eastAsia="cs-CZ"/>
        </w:rPr>
        <w:t>Rodinná poradna řeší situace ohledně problémů související s péčí o dítě, jako jsou výchovné problémy, vztahové problémy, školní ne/úspěch, příprava, záškoláctví</w:t>
      </w:r>
      <w:r w:rsidR="008553EA">
        <w:rPr>
          <w:rFonts w:ascii="Times New Roman" w:eastAsia="Times New Roman" w:hAnsi="Times New Roman"/>
          <w:sz w:val="24"/>
          <w:szCs w:val="24"/>
          <w:shd w:val="clear" w:color="auto" w:fill="FFFFFF"/>
          <w:lang w:eastAsia="cs-CZ"/>
        </w:rPr>
        <w:t>, šikana</w:t>
      </w:r>
      <w:r w:rsidRPr="00C352F5">
        <w:rPr>
          <w:rFonts w:ascii="Times New Roman" w:eastAsia="Times New Roman" w:hAnsi="Times New Roman"/>
          <w:sz w:val="24"/>
          <w:szCs w:val="24"/>
          <w:shd w:val="clear" w:color="auto" w:fill="FFFFFF"/>
          <w:lang w:eastAsia="cs-CZ"/>
        </w:rPr>
        <w:t>.</w:t>
      </w:r>
      <w:r w:rsidR="008553EA">
        <w:rPr>
          <w:rFonts w:ascii="Times New Roman" w:eastAsia="Times New Roman" w:hAnsi="Times New Roman"/>
          <w:sz w:val="24"/>
          <w:szCs w:val="24"/>
          <w:shd w:val="clear" w:color="auto" w:fill="FFFFFF"/>
          <w:lang w:eastAsia="cs-CZ"/>
        </w:rPr>
        <w:t xml:space="preserve"> </w:t>
      </w:r>
      <w:r w:rsidRPr="00C352F5">
        <w:rPr>
          <w:rFonts w:ascii="Times New Roman" w:eastAsia="Times New Roman" w:hAnsi="Times New Roman"/>
          <w:sz w:val="24"/>
          <w:szCs w:val="24"/>
          <w:lang w:eastAsia="cs-CZ"/>
        </w:rPr>
        <w:t>Občanská poradna se zabývá řešením situací v rámci bytové otázky, problémů v zaměstnání, dědictví, opatrovnictví, rozvodu manžels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tví.</w:t>
      </w:r>
    </w:p>
    <w:p w:rsidR="00C352F5" w:rsidRPr="00C352F5" w:rsidRDefault="00C352F5" w:rsidP="00C352F5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  <w:lang w:eastAsia="cs-CZ"/>
        </w:rPr>
      </w:pPr>
    </w:p>
    <w:p w:rsidR="0007179F" w:rsidRPr="00BE1BB0" w:rsidRDefault="0007179F" w:rsidP="00C352F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 w:rsidRPr="00BE1BB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cs-CZ"/>
        </w:rPr>
        <w:t xml:space="preserve">Fokus </w:t>
      </w:r>
      <w:proofErr w:type="gramStart"/>
      <w:r w:rsidRPr="00BE1BB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cs-CZ"/>
        </w:rPr>
        <w:t xml:space="preserve">Labe, </w:t>
      </w:r>
      <w:proofErr w:type="spellStart"/>
      <w:r w:rsidRPr="00BE1BB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cs-CZ"/>
        </w:rPr>
        <w:t>z.ú</w:t>
      </w:r>
      <w:proofErr w:type="spellEnd"/>
      <w:r w:rsidRPr="00BE1BB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cs-CZ"/>
        </w:rPr>
        <w:t>.</w:t>
      </w:r>
      <w:proofErr w:type="gramEnd"/>
    </w:p>
    <w:p w:rsidR="0007179F" w:rsidRPr="00C352F5" w:rsidRDefault="00C352F5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</w:t>
      </w:r>
      <w:r w:rsidR="008553E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7179F"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Prostřednictvím služby sociální rehabilitace – </w:t>
      </w:r>
      <w:r w:rsidR="0007179F" w:rsidRPr="00C352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Centrum duševního zdraví</w:t>
      </w:r>
      <w:r w:rsidR="0007179F"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nabízíme dospělým lidem se zkušeností s duševním onemocněním podporu na cestě k co největší samostatnosti a soběstačnosti a pomoc v předcházení riziku relapsu nemoci.</w:t>
      </w:r>
    </w:p>
    <w:p w:rsidR="0007179F" w:rsidRPr="00C352F5" w:rsidRDefault="0007179F" w:rsidP="00C352F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Služba je poskytována osobám (od 18 – do 80 let věku) s chronickým duševním onemocněním z okruhu psychóz, jako jsou například schizofrenie, bipolární porucha a hraniční stavy. Sociální služba je poskytována na adrese Husova 2796, 43801 Žatec. Terénní forma je poskytována dle potřeb uživatelů ve městech Louny, Žatec, Podbořany, včetně jejich spádových obcí.</w:t>
      </w:r>
    </w:p>
    <w:p w:rsidR="00BC6918" w:rsidRPr="00196B4D" w:rsidRDefault="00BC6918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5F1F" w:rsidRDefault="00AF36A9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  <w:u w:val="single"/>
        </w:rPr>
        <w:t xml:space="preserve">Spolek </w:t>
      </w:r>
      <w:r w:rsidR="00AF3841" w:rsidRPr="00196B4D">
        <w:rPr>
          <w:rFonts w:ascii="Times New Roman" w:hAnsi="Times New Roman" w:cs="Times New Roman"/>
          <w:sz w:val="24"/>
          <w:szCs w:val="24"/>
          <w:u w:val="single"/>
        </w:rPr>
        <w:t xml:space="preserve">Roztančená kolečka </w:t>
      </w:r>
      <w:proofErr w:type="spellStart"/>
      <w:proofErr w:type="gramStart"/>
      <w:r w:rsidR="00AF3841" w:rsidRPr="00196B4D">
        <w:rPr>
          <w:rFonts w:ascii="Times New Roman" w:hAnsi="Times New Roman" w:cs="Times New Roman"/>
          <w:sz w:val="24"/>
          <w:szCs w:val="24"/>
          <w:u w:val="single"/>
        </w:rPr>
        <w:t>o.s</w:t>
      </w:r>
      <w:proofErr w:type="spellEnd"/>
      <w:r w:rsidR="00AF3841" w:rsidRPr="00F45F1F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951AE5" w:rsidRPr="00F45F1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4C0A76" w:rsidRPr="00F45F1F">
        <w:rPr>
          <w:rFonts w:ascii="Times New Roman" w:hAnsi="Times New Roman" w:cs="Times New Roman"/>
          <w:sz w:val="24"/>
          <w:szCs w:val="24"/>
          <w:u w:val="single"/>
        </w:rPr>
        <w:t xml:space="preserve"> Písečná 2820</w:t>
      </w:r>
      <w:r w:rsidR="00F45F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133" w:rsidRPr="00196B4D" w:rsidRDefault="00F45F1F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C233C">
        <w:rPr>
          <w:rFonts w:ascii="Times New Roman" w:hAnsi="Times New Roman" w:cs="Times New Roman"/>
          <w:sz w:val="24"/>
          <w:szCs w:val="24"/>
        </w:rPr>
        <w:t xml:space="preserve">Realizuje </w:t>
      </w:r>
      <w:r w:rsidR="004C0A76" w:rsidRPr="009C233C">
        <w:rPr>
          <w:rFonts w:ascii="Times New Roman" w:hAnsi="Times New Roman" w:cs="Times New Roman"/>
          <w:sz w:val="24"/>
          <w:szCs w:val="24"/>
        </w:rPr>
        <w:t xml:space="preserve">taneční kurzy </w:t>
      </w:r>
      <w:r w:rsidR="00AF3841" w:rsidRPr="009C233C">
        <w:rPr>
          <w:rFonts w:ascii="Times New Roman" w:hAnsi="Times New Roman" w:cs="Times New Roman"/>
          <w:sz w:val="24"/>
          <w:szCs w:val="24"/>
        </w:rPr>
        <w:t>určené pro</w:t>
      </w:r>
      <w:r w:rsidR="004C0A76" w:rsidRPr="009C233C">
        <w:rPr>
          <w:rFonts w:ascii="Times New Roman" w:hAnsi="Times New Roman" w:cs="Times New Roman"/>
          <w:sz w:val="24"/>
          <w:szCs w:val="24"/>
        </w:rPr>
        <w:t xml:space="preserve"> vozíčkář</w:t>
      </w:r>
      <w:r w:rsidR="00AF3841" w:rsidRPr="009C233C">
        <w:rPr>
          <w:rFonts w:ascii="Times New Roman" w:hAnsi="Times New Roman" w:cs="Times New Roman"/>
          <w:sz w:val="24"/>
          <w:szCs w:val="24"/>
        </w:rPr>
        <w:t>e</w:t>
      </w:r>
      <w:r w:rsidR="004C0A76" w:rsidRPr="009C233C">
        <w:rPr>
          <w:rFonts w:ascii="Times New Roman" w:hAnsi="Times New Roman" w:cs="Times New Roman"/>
          <w:sz w:val="24"/>
          <w:szCs w:val="24"/>
        </w:rPr>
        <w:t xml:space="preserve"> o</w:t>
      </w:r>
      <w:r w:rsidR="00AF3841" w:rsidRPr="009C233C">
        <w:rPr>
          <w:rFonts w:ascii="Times New Roman" w:hAnsi="Times New Roman" w:cs="Times New Roman"/>
          <w:sz w:val="24"/>
          <w:szCs w:val="24"/>
        </w:rPr>
        <w:t>d 3 do 100</w:t>
      </w:r>
      <w:r w:rsidR="00AF36A9" w:rsidRPr="009C233C">
        <w:rPr>
          <w:rFonts w:ascii="Times New Roman" w:hAnsi="Times New Roman" w:cs="Times New Roman"/>
          <w:sz w:val="24"/>
          <w:szCs w:val="24"/>
        </w:rPr>
        <w:t xml:space="preserve"> let a jejich taneční asistenty </w:t>
      </w:r>
      <w:r w:rsidRPr="009C233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9C233C">
        <w:rPr>
          <w:rFonts w:ascii="Times New Roman" w:hAnsi="Times New Roman" w:cs="Times New Roman"/>
          <w:sz w:val="24"/>
          <w:szCs w:val="24"/>
        </w:rPr>
        <w:t>canis</w:t>
      </w:r>
      <w:proofErr w:type="spellEnd"/>
      <w:r w:rsidR="009C233C">
        <w:rPr>
          <w:rFonts w:ascii="Times New Roman" w:hAnsi="Times New Roman" w:cs="Times New Roman"/>
          <w:sz w:val="24"/>
          <w:szCs w:val="24"/>
        </w:rPr>
        <w:t xml:space="preserve"> terapii</w:t>
      </w:r>
      <w:r w:rsidRPr="009C233C">
        <w:rPr>
          <w:rFonts w:ascii="Times New Roman" w:hAnsi="Times New Roman" w:cs="Times New Roman"/>
          <w:sz w:val="24"/>
          <w:szCs w:val="24"/>
        </w:rPr>
        <w:t>“ v</w:t>
      </w:r>
      <w:r w:rsidR="00AF36A9" w:rsidRPr="009C233C">
        <w:rPr>
          <w:rFonts w:ascii="Times New Roman" w:hAnsi="Times New Roman" w:cs="Times New Roman"/>
          <w:sz w:val="24"/>
          <w:szCs w:val="24"/>
        </w:rPr>
        <w:t xml:space="preserve"> domově </w:t>
      </w:r>
      <w:r w:rsidR="00AF36A9" w:rsidRPr="00196B4D">
        <w:rPr>
          <w:rFonts w:ascii="Times New Roman" w:hAnsi="Times New Roman" w:cs="Times New Roman"/>
          <w:sz w:val="24"/>
          <w:szCs w:val="24"/>
        </w:rPr>
        <w:t>pro seniory.</w:t>
      </w:r>
      <w:r w:rsidR="004C0A76" w:rsidRPr="00196B4D">
        <w:rPr>
          <w:rFonts w:ascii="Times New Roman" w:hAnsi="Times New Roman" w:cs="Times New Roman"/>
          <w:sz w:val="24"/>
          <w:szCs w:val="24"/>
        </w:rPr>
        <w:t xml:space="preserve"> </w:t>
      </w:r>
      <w:r w:rsidR="00AF3841" w:rsidRPr="00196B4D">
        <w:rPr>
          <w:rFonts w:ascii="Times New Roman" w:hAnsi="Times New Roman" w:cs="Times New Roman"/>
          <w:sz w:val="24"/>
          <w:szCs w:val="24"/>
        </w:rPr>
        <w:t xml:space="preserve"> Pořádá plesy, besedy a osvětu při akcích škola i při sportovních akcích.</w:t>
      </w:r>
    </w:p>
    <w:p w:rsidR="004C0A76" w:rsidRPr="00196B4D" w:rsidRDefault="004C0A76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45F1F" w:rsidRDefault="00DC7828" w:rsidP="00C352F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  <w:u w:val="single"/>
        </w:rPr>
        <w:t>Azylový dům pro muže v Žatci</w:t>
      </w:r>
      <w:r w:rsidRPr="00F45F1F">
        <w:rPr>
          <w:rFonts w:ascii="Times New Roman" w:hAnsi="Times New Roman" w:cs="Times New Roman"/>
          <w:sz w:val="24"/>
          <w:szCs w:val="24"/>
          <w:u w:val="single"/>
        </w:rPr>
        <w:t xml:space="preserve">, Adolfa </w:t>
      </w:r>
      <w:proofErr w:type="spellStart"/>
      <w:r w:rsidRPr="00F45F1F">
        <w:rPr>
          <w:rFonts w:ascii="Times New Roman" w:hAnsi="Times New Roman" w:cs="Times New Roman"/>
          <w:sz w:val="24"/>
          <w:szCs w:val="24"/>
          <w:u w:val="single"/>
        </w:rPr>
        <w:t>Heyduka</w:t>
      </w:r>
      <w:proofErr w:type="spellEnd"/>
      <w:r w:rsidRPr="00F45F1F">
        <w:rPr>
          <w:rFonts w:ascii="Times New Roman" w:hAnsi="Times New Roman" w:cs="Times New Roman"/>
          <w:sz w:val="24"/>
          <w:szCs w:val="24"/>
          <w:u w:val="single"/>
        </w:rPr>
        <w:t xml:space="preserve"> 261</w:t>
      </w:r>
      <w:r w:rsidRP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133" w:rsidRPr="00196B4D" w:rsidRDefault="00F45F1F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9C233C">
        <w:rPr>
          <w:rFonts w:ascii="Times New Roman" w:hAnsi="Times New Roman" w:cs="Times New Roman"/>
          <w:sz w:val="24"/>
          <w:szCs w:val="24"/>
        </w:rPr>
        <w:t xml:space="preserve">Dům provozuje Český červený kříž </w:t>
      </w:r>
      <w:r w:rsidR="009C233C" w:rsidRPr="009C233C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9C233C">
        <w:rPr>
          <w:rFonts w:ascii="Times New Roman" w:hAnsi="Times New Roman" w:cs="Times New Roman"/>
          <w:sz w:val="24"/>
          <w:szCs w:val="24"/>
        </w:rPr>
        <w:t xml:space="preserve"> </w:t>
      </w:r>
      <w:r w:rsidR="00DC7828" w:rsidRPr="00196B4D">
        <w:rPr>
          <w:rFonts w:ascii="Times New Roman" w:hAnsi="Times New Roman" w:cs="Times New Roman"/>
          <w:sz w:val="24"/>
          <w:szCs w:val="24"/>
        </w:rPr>
        <w:t>oblastního spolku v </w:t>
      </w:r>
      <w:r w:rsidR="002E37EC" w:rsidRPr="00196B4D">
        <w:rPr>
          <w:rFonts w:ascii="Times New Roman" w:hAnsi="Times New Roman" w:cs="Times New Roman"/>
          <w:sz w:val="24"/>
          <w:szCs w:val="24"/>
        </w:rPr>
        <w:t>Lounech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</w:t>
      </w:r>
      <w:r w:rsidR="001A358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služba je určena pro muže od 18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1A358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ti let věku, kteří se ocitli v nepříznivé sociální situaci spojené se ztrátou bydlení. Kapacita je 28 lůžek.</w:t>
      </w:r>
    </w:p>
    <w:p w:rsidR="001A3580" w:rsidRPr="00196B4D" w:rsidRDefault="001A3580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F45F1F" w:rsidRDefault="005B1B9E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Centrum služe</w:t>
      </w:r>
      <w:r w:rsidR="00951AE5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b pro zdravotně postižené Žatec</w:t>
      </w: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o</w:t>
      </w:r>
      <w:r w:rsidR="00951AE5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.</w:t>
      </w: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s</w:t>
      </w:r>
      <w:proofErr w:type="spellEnd"/>
      <w:r w:rsidR="00951AE5" w:rsidRPr="00F45F1F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.,</w:t>
      </w:r>
      <w:r w:rsidRPr="00F45F1F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Masarykova 1335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A3580" w:rsidRPr="00196B4D" w:rsidRDefault="00F45F1F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Centrum </w:t>
      </w:r>
      <w:r w:rsidR="005B1B9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 zaměřeno na odbornou pomoc, poradenství a poskytování osobní asistence a odlehčovací služby pro zdravotně postižené a seniory.</w:t>
      </w:r>
    </w:p>
    <w:p w:rsidR="004C0633" w:rsidRPr="00C352F5" w:rsidRDefault="005B1B9E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Charita Most, </w:t>
      </w:r>
      <w:r w:rsidR="003826DB" w:rsidRPr="00C352F5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Otokara Březiny </w:t>
      </w:r>
      <w:proofErr w:type="gramStart"/>
      <w:r w:rsidR="003826DB" w:rsidRPr="00C352F5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2895   </w:t>
      </w:r>
      <w:r w:rsidRPr="00C352F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>Františka</w:t>
      </w:r>
      <w:proofErr w:type="gramEnd"/>
      <w:r w:rsidRPr="00C352F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 Malíka 956/16a, Most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S</w:t>
      </w:r>
      <w:r w:rsidR="003826DB"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OCIÁLNĚ AKTIVIZAČNÍ SLUŽBYPRO RODINY S DĚTMI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Otokara Březiny 2895, Žatec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Nabízí </w:t>
      </w:r>
      <w:r w:rsidRPr="00C352F5">
        <w:rPr>
          <w:rFonts w:ascii="Times New Roman" w:hAnsi="Times New Roman" w:cs="Times New Roman"/>
          <w:sz w:val="24"/>
          <w:szCs w:val="24"/>
        </w:rPr>
        <w:t xml:space="preserve">sociálně aktivizační služby pro rodiny s dětmi, pro etnické menšiny a osoby z jiného sociokulturního prostředí - imigranty a azylanty. Poskytuje základní sociální poradenství, poradenství při vyřizování úředních záležitostí a terénní sociální práci. 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hAnsi="Times New Roman" w:cs="Times New Roman"/>
          <w:sz w:val="24"/>
          <w:szCs w:val="24"/>
        </w:rPr>
        <w:t>N</w:t>
      </w:r>
      <w:r w:rsidR="003826DB" w:rsidRPr="00C352F5">
        <w:rPr>
          <w:rFonts w:ascii="Times New Roman" w:hAnsi="Times New Roman" w:cs="Times New Roman"/>
          <w:sz w:val="24"/>
          <w:szCs w:val="24"/>
        </w:rPr>
        <w:t>ÍZKOPRAHOVÉ ZAŘÍZENÍ PRO DĚTI A MLÁDEŽ</w:t>
      </w:r>
      <w:r w:rsidRPr="00C352F5">
        <w:rPr>
          <w:rFonts w:ascii="Times New Roman" w:hAnsi="Times New Roman" w:cs="Times New Roman"/>
          <w:sz w:val="24"/>
          <w:szCs w:val="24"/>
        </w:rPr>
        <w:t xml:space="preserve"> zařízení pro děti a mládež ve věku 15 až 26 let  </w:t>
      </w:r>
      <w:proofErr w:type="spellStart"/>
      <w:r w:rsidRPr="00C352F5">
        <w:rPr>
          <w:rFonts w:ascii="Times New Roman" w:hAnsi="Times New Roman" w:cs="Times New Roman"/>
          <w:sz w:val="24"/>
          <w:szCs w:val="24"/>
        </w:rPr>
        <w:t>CoolNa</w:t>
      </w:r>
      <w:proofErr w:type="spellEnd"/>
      <w:r w:rsidRPr="00C352F5">
        <w:rPr>
          <w:rFonts w:ascii="Times New Roman" w:hAnsi="Times New Roman" w:cs="Times New Roman"/>
          <w:sz w:val="24"/>
          <w:szCs w:val="24"/>
        </w:rPr>
        <w:t xml:space="preserve"> – Svatováclavská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1020, Žatec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Nízkoprahové zařízení zaměřené na mládež od 15 do 26 let, poskytuje jim bezpečný prostor pro trávení volného času a nabízí podporu a pomoc v jejich obtížných životních situacích. 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Cílem služby je vyhledávání znevýhodněných nebo ohrožených jedinců a skupin v jejich přirozeném prostředí, aktivizace k prosociálním činnostem a plnění každodenních povinností, minimalizace rizik sociálních konfliktů spojených se životem v subkultuře, pomoc při zvládání nepříznivých životních událostí a další podpůrné a poradenské činnosti.</w:t>
      </w:r>
    </w:p>
    <w:p w:rsidR="00061461" w:rsidRPr="00C352F5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klubu jsou nabízeny workshopy na téma prevence závislostí, kriminální činnosti a dalších sociálně patologických jevů. Pro trávení volného času je k dispozici hudební zkušebna, využití PC, internetu a další. </w:t>
      </w:r>
    </w:p>
    <w:p w:rsidR="00061461" w:rsidRDefault="00061461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V rámci NZDM je i klub pro rodiče do 26 let s</w:t>
      </w:r>
      <w:r w:rsid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C352F5">
        <w:rPr>
          <w:rFonts w:ascii="Times New Roman" w:eastAsia="Times New Roman" w:hAnsi="Times New Roman" w:cs="Times New Roman"/>
          <w:sz w:val="24"/>
          <w:szCs w:val="24"/>
          <w:lang w:eastAsia="cs-CZ"/>
        </w:rPr>
        <w:t>dětmi</w:t>
      </w:r>
    </w:p>
    <w:p w:rsidR="00C352F5" w:rsidRPr="00C352F5" w:rsidRDefault="00C352F5" w:rsidP="00C352F5">
      <w:pPr>
        <w:keepNext/>
        <w:spacing w:after="0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75FEE" w:rsidRPr="00C352F5" w:rsidRDefault="00075FEE" w:rsidP="00C352F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proofErr w:type="gramStart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Budík, </w:t>
      </w:r>
      <w:proofErr w:type="spellStart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z.s</w:t>
      </w:r>
      <w:proofErr w:type="spellEnd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.</w:t>
      </w:r>
      <w:proofErr w:type="gramEnd"/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, Hoš</w:t>
      </w:r>
      <w:r w:rsidR="005F4F36"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ťál</w:t>
      </w: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kovo</w:t>
      </w:r>
      <w:r w:rsidR="005F4F36"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 xml:space="preserve"> </w:t>
      </w: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náměstí 136</w:t>
      </w:r>
      <w:r w:rsidR="005F4F36"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, Žatec</w:t>
      </w:r>
    </w:p>
    <w:p w:rsidR="005F4F36" w:rsidRPr="00C352F5" w:rsidRDefault="00C352F5" w:rsidP="00C352F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5FEE" w:rsidRPr="00C352F5">
        <w:rPr>
          <w:rFonts w:ascii="Times New Roman" w:hAnsi="Times New Roman" w:cs="Times New Roman"/>
          <w:sz w:val="24"/>
          <w:szCs w:val="24"/>
        </w:rPr>
        <w:t xml:space="preserve">Komunitní čajový, kulturní a vzdělávací klub.  Služba je určena </w:t>
      </w:r>
      <w:r w:rsidR="005F4F36" w:rsidRPr="00C352F5">
        <w:rPr>
          <w:rFonts w:ascii="Times New Roman" w:hAnsi="Times New Roman" w:cs="Times New Roman"/>
          <w:sz w:val="24"/>
          <w:szCs w:val="24"/>
        </w:rPr>
        <w:t>pro občany města. V klubu jsou nabízeny</w:t>
      </w:r>
      <w:r w:rsidR="00075FEE" w:rsidRPr="00C352F5">
        <w:rPr>
          <w:rFonts w:ascii="Times New Roman" w:hAnsi="Times New Roman" w:cs="Times New Roman"/>
          <w:sz w:val="24"/>
          <w:szCs w:val="24"/>
        </w:rPr>
        <w:t xml:space="preserve"> kulturní, vzdělávací a komunitní akce, setkávání aktivních občanů a jejich vizí</w:t>
      </w:r>
      <w:r w:rsidR="005F4F36" w:rsidRPr="00C352F5">
        <w:rPr>
          <w:rFonts w:ascii="Times New Roman" w:hAnsi="Times New Roman" w:cs="Times New Roman"/>
          <w:sz w:val="24"/>
          <w:szCs w:val="24"/>
        </w:rPr>
        <w:t>. Pro trávení volného času jsou nabízeny aktivity pro rodiny s dětmi.</w:t>
      </w:r>
    </w:p>
    <w:p w:rsidR="0037066B" w:rsidRPr="00C352F5" w:rsidRDefault="005933BD" w:rsidP="00C352F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 w:rsidRPr="00C352F5">
        <w:rPr>
          <w:rFonts w:ascii="Arial" w:eastAsia="Times New Roman" w:hAnsi="Arial" w:cs="Arial"/>
          <w:color w:val="000000"/>
          <w:sz w:val="21"/>
          <w:szCs w:val="21"/>
          <w:lang w:eastAsia="cs-CZ"/>
        </w:rPr>
        <w:br/>
      </w:r>
      <w:r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K srdci klíč, o.p.s.</w:t>
      </w:r>
      <w:r w:rsidR="00B7220C" w:rsidRPr="00C352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, Hošťálkovo náměstí 66, Žatec</w:t>
      </w:r>
    </w:p>
    <w:p w:rsidR="00C352F5" w:rsidRPr="00C352F5" w:rsidRDefault="00C352F5" w:rsidP="00C352F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  <w:r w:rsidR="006C56F6" w:rsidRPr="00C352F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Služba je určena pro osoby žijící v SVL nebo se vrací do této lokality, osoby dlouhodobě nebo opakovaně nezaměstnaná, vyloučená z evidence ÚP. Předlužená nebo bez legálního příjmu. Jde o osoby ve věku 25 až 26 let vykazující kumulované bariéry pro uplatnění na volném trhu práce. Tréninkové pracovní místo pomáhá vytvořit pracovní návyky.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</w:t>
      </w:r>
    </w:p>
    <w:p w:rsidR="006C56F6" w:rsidRDefault="00386DD2" w:rsidP="00C352F5">
      <w:pPr>
        <w:spacing w:after="0"/>
        <w:rPr>
          <w:rStyle w:val="xrtl1"/>
          <w:rFonts w:ascii="Arial" w:hAnsi="Arial" w:cs="Arial"/>
          <w:color w:val="000000"/>
          <w:sz w:val="20"/>
          <w:szCs w:val="20"/>
          <w:lang w:val="en"/>
        </w:rPr>
      </w:pPr>
      <w:hyperlink r:id="rId19" w:history="1"/>
    </w:p>
    <w:p w:rsidR="0046518B" w:rsidRDefault="004C0633" w:rsidP="00C352F5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Oblastní charita v Žatci</w:t>
      </w:r>
      <w:r w:rsidRPr="0046518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, Havlíčkovo nám. 2127</w:t>
      </w:r>
      <w:r w:rsidR="0046518B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 xml:space="preserve"> </w:t>
      </w:r>
    </w:p>
    <w:p w:rsidR="00D21133" w:rsidRPr="009C233C" w:rsidRDefault="0046518B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Provozuje </w:t>
      </w:r>
      <w:r w:rsidR="00D21133"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sběrné místo šatst</w:t>
      </w:r>
      <w:r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va</w:t>
      </w:r>
      <w:r w:rsidR="004C0633"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jiných pomůcek (hole, brýle, protézy apod.)</w:t>
      </w:r>
      <w:r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r w:rsidR="00D21133"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ajišťuje charitativní a humanitární pomoc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určenou 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lidem v nouzi. Jde o velmi využívanou službu.</w:t>
      </w:r>
    </w:p>
    <w:p w:rsidR="002E37EC" w:rsidRPr="009C233C" w:rsidRDefault="002E37EC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6518B" w:rsidRDefault="002E37EC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Seniorcentrum</w:t>
      </w:r>
      <w:proofErr w:type="spellEnd"/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Žatec,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z.s</w:t>
      </w:r>
      <w:proofErr w:type="spellEnd"/>
      <w:r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., Dvořákova 29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E37EC" w:rsidRPr="009C233C" w:rsidRDefault="0046518B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R</w:t>
      </w:r>
      <w:r w:rsidR="005B1B9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ealizuje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5B1B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vzdělávání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seniorů, zdravotně postižených i široké</w:t>
      </w:r>
      <w:r w:rsidR="005B1B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veřejnosti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5B1B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vzdělávací přednášky a besedy, zájezdy, taneční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zábavy a další</w:t>
      </w:r>
      <w:r w:rsidR="005B1B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aktivity. </w:t>
      </w:r>
    </w:p>
    <w:p w:rsidR="00D21133" w:rsidRPr="009C233C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6518B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Klub seniorů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9C233C" w:rsidRDefault="0046518B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Klub p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ůsobí v Žatci pod příspěvkovou organizací města Domov pro seniory a Pečovatelská služba.  Klub se zaměřuje zejména na aktivní volnočasové aktivity,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společné 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ná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vštěvy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kulturních akcí, společné oslavy jubileí a svátků, poznávací výlety. </w:t>
      </w:r>
      <w:r w:rsidR="00D21133" w:rsidRPr="009C233C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46518B" w:rsidRPr="009C233C" w:rsidRDefault="0046518B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</w:pPr>
    </w:p>
    <w:p w:rsidR="0046518B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518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Svaz postižený</w:t>
      </w:r>
      <w:r w:rsidR="007E0B80" w:rsidRPr="0046518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ch civilizačními chorobami, o. o</w:t>
      </w:r>
      <w:r w:rsidRPr="0046518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.</w:t>
      </w:r>
      <w:r w:rsidRPr="004651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</w:t>
      </w:r>
      <w:r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(„SPCCH“) Žatec</w:t>
      </w:r>
      <w:r w:rsidR="003122B3"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Husova 2796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C352F5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ealizuje akce pro 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>své členy. Z</w:t>
      </w:r>
      <w:r w:rsidR="003122B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ajišťuje zájezdy do divadel, na hrady a zámky. Pořádá kulturní a sportovní vyžití pro své členy,</w:t>
      </w:r>
      <w:r w:rsidR="003D462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i ostatní obyvatele Žatce.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6518B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Arnika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  <w:r w:rsidR="00831D91" w:rsidRPr="00196B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–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domácí</w:t>
      </w:r>
      <w:r w:rsidR="00831D91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zdravotní</w:t>
      </w:r>
      <w:r w:rsidR="008F256F"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péče</w:t>
      </w:r>
      <w:r w:rsidR="008F256F"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, Rafaela </w:t>
      </w:r>
      <w:proofErr w:type="spellStart"/>
      <w:r w:rsidR="008F256F"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Ungara</w:t>
      </w:r>
      <w:proofErr w:type="spellEnd"/>
      <w:r w:rsidR="008F256F" w:rsidRPr="004651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2674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C352F5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46518B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831D9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abezpečuje zdravotní a ošetřovatelskou péči včetně rehabilitace a domácí hospicovou péči.</w:t>
      </w:r>
    </w:p>
    <w:p w:rsidR="00D21133" w:rsidRPr="00196B4D" w:rsidRDefault="00D21133" w:rsidP="00C3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6518B" w:rsidRDefault="00D21133" w:rsidP="00C352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Centrum služeb pr</w:t>
      </w:r>
      <w:r w:rsidR="00934B32"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o zdravotně postižené</w:t>
      </w:r>
      <w:r w:rsidR="00E5189E" w:rsidRPr="0046518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, Libočany 28</w:t>
      </w:r>
    </w:p>
    <w:p w:rsidR="00D21133" w:rsidRPr="009C233C" w:rsidRDefault="0046518B" w:rsidP="00C352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Nabízí </w:t>
      </w:r>
      <w:r w:rsidR="00E518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odlehčovací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služby </w:t>
      </w:r>
      <w:r w:rsidR="00E5189E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a osobní asistence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57D9D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občanům se sníženou nebo úplnou ztrátou soběstačnosti v základních životních dovednostech</w:t>
      </w:r>
      <w:r w:rsid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057D9D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kteří </w:t>
      </w:r>
      <w:r w:rsidR="00057D9D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žijí ve svém domácím prostředí a </w:t>
      </w:r>
      <w:r w:rsidR="00057D9D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s dopomocí jiné osoby jsou schopni plně žít. </w:t>
      </w:r>
      <w:r w:rsidR="00D21133" w:rsidRPr="009C233C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br/>
      </w:r>
    </w:p>
    <w:p w:rsidR="0046518B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Handicap Žatec, o. s</w:t>
      </w:r>
      <w:r w:rsidR="009C233C">
        <w:rPr>
          <w:rFonts w:ascii="Times New Roman" w:eastAsia="Times New Roman" w:hAnsi="Times New Roman" w:cs="Times New Roman"/>
          <w:bCs/>
          <w:strike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 xml:space="preserve"> </w:t>
      </w:r>
    </w:p>
    <w:p w:rsidR="00C16E60" w:rsidRPr="00196B4D" w:rsidRDefault="0046518B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S</w:t>
      </w:r>
      <w:r w:rsidR="00C16E6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polek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poskytující </w:t>
      </w:r>
      <w:r w:rsidR="00C16E60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odborné sociální poradenství pro širokou veřejnost od 16 let až pro seniory, sociálně aktivizační služby pro seniory a osoby se zdravotním postižením. V terénním programu vyhledává</w:t>
      </w:r>
      <w:r w:rsidR="00C16E6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 aktivuje, motivuje, pomáhá a podporuje jednotlivce v obtížné životní (sociální) situaci</w:t>
      </w:r>
      <w:r w:rsidR="0008751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F256F" w:rsidRPr="00196B4D" w:rsidRDefault="008F256F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845DB9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PC pro seniory – </w:t>
      </w:r>
      <w:proofErr w:type="spellStart"/>
      <w:r w:rsidRPr="00196B4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seniornet</w:t>
      </w:r>
      <w:proofErr w:type="spellEnd"/>
      <w:r w:rsidR="00845D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21133" w:rsidRPr="00196B4D" w:rsidRDefault="00845DB9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ako dar od nadace Václava </w:t>
      </w:r>
      <w:r w:rsidR="00D57598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Livie Klausových získalo město 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počítač, který nyní slouží výhradně pro senio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ry a jejich využívání internetu. </w:t>
      </w:r>
      <w:r w:rsid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Počítač je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umístěn v Městské knihovně. Z nadac</w:t>
      </w:r>
      <w:r w:rsid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e získalo</w:t>
      </w:r>
      <w:r w:rsidR="00D57598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město </w:t>
      </w:r>
      <w:r w:rsidR="00D57598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počítač i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obyvatele 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Domu s pečova</w:t>
      </w: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>telskou službou v ulici Písečná. Počítač</w:t>
      </w:r>
      <w:r w:rsidR="00D2113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volně k dispozici obyvatel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ům a je hojně používán.</w:t>
      </w:r>
    </w:p>
    <w:p w:rsidR="00D21133" w:rsidRPr="00196B4D" w:rsidRDefault="00D21133" w:rsidP="00C352F5">
      <w:pPr>
        <w:tabs>
          <w:tab w:val="left" w:pos="720"/>
          <w:tab w:val="left" w:pos="5040"/>
        </w:tabs>
        <w:spacing w:after="0"/>
        <w:ind w:right="7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845DB9" w:rsidRDefault="00D2113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Vzdělávací centrum Podkrušnohoří, o. s</w:t>
      </w:r>
      <w:r w:rsidRPr="00845DB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.</w:t>
      </w:r>
      <w:r w:rsidRPr="00845DB9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Masarykova 745</w:t>
      </w:r>
    </w:p>
    <w:p w:rsidR="003122B3" w:rsidRPr="00196B4D" w:rsidRDefault="00845DB9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Z</w:t>
      </w:r>
      <w:r w:rsidR="00D2113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abývá se vzděláváním a výchovou dospělých, specifických skupin obyvatelstva a pedagogických pracovníků. Cílovou skupinu tvoří všechny věkové kategorie - děti a mládež, dospělí - nezaměstnaní i zaměstnaní, senioři. Sdružení realizuje rekvalifikační kurzy</w:t>
      </w:r>
      <w:r w:rsidR="0008751B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8751B" w:rsidRPr="00196B4D" w:rsidRDefault="0008751B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45DB9" w:rsidRPr="009C233C" w:rsidRDefault="003122B3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EDUCO, Psychologické</w:t>
      </w:r>
      <w:r w:rsidR="009C233C" w:rsidRPr="009C233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</w:t>
      </w:r>
      <w:r w:rsidRPr="009C233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</w:t>
      </w:r>
      <w:r w:rsidR="00845DB9" w:rsidRPr="009C233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poradenství </w:t>
      </w:r>
      <w:r w:rsidRPr="009C233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a diagnostika, Masarykova 745</w:t>
      </w:r>
      <w:r w:rsidR="00845DB9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</w:p>
    <w:p w:rsidR="003122B3" w:rsidRPr="00196B4D" w:rsidRDefault="00845DB9" w:rsidP="00C352F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Nabízí p</w:t>
      </w:r>
      <w:r w:rsidR="003122B3" w:rsidRPr="009C23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sychologické </w:t>
      </w:r>
      <w:r w:rsidR="003122B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 speciálně pedagogické vyšetřen</w:t>
      </w:r>
      <w:r w:rsidR="003D462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3122B3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 školní zralost, vyšetření poruch učení a chování, určeno pro děti předškolního a školního věku, mladistvým a studujícím.</w:t>
      </w:r>
    </w:p>
    <w:p w:rsidR="005E23C8" w:rsidRDefault="005E23C8" w:rsidP="00C352F5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5E23C8" w:rsidRPr="00C352F5" w:rsidRDefault="00F911CE" w:rsidP="00C352F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52F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57D9D" w:rsidRPr="00C352F5">
        <w:rPr>
          <w:rFonts w:ascii="Times New Roman" w:hAnsi="Times New Roman" w:cs="Times New Roman"/>
          <w:sz w:val="24"/>
          <w:szCs w:val="24"/>
          <w:u w:val="single"/>
        </w:rPr>
        <w:t>Církev bez hranic, Masarykova 355</w:t>
      </w:r>
    </w:p>
    <w:p w:rsidR="007E0B80" w:rsidRDefault="008866EC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</w:rPr>
        <w:t xml:space="preserve">  </w:t>
      </w:r>
      <w:r w:rsidR="005E23C8" w:rsidRPr="00C352F5">
        <w:rPr>
          <w:rFonts w:ascii="Times New Roman" w:hAnsi="Times New Roman" w:cs="Times New Roman"/>
          <w:sz w:val="24"/>
          <w:szCs w:val="24"/>
        </w:rPr>
        <w:t xml:space="preserve">    </w:t>
      </w:r>
      <w:r w:rsidRPr="00C352F5">
        <w:rPr>
          <w:rFonts w:ascii="Times New Roman" w:hAnsi="Times New Roman" w:cs="Times New Roman"/>
          <w:sz w:val="24"/>
          <w:szCs w:val="24"/>
        </w:rPr>
        <w:t>P</w:t>
      </w:r>
      <w:r w:rsidR="00057D9D" w:rsidRPr="00C352F5">
        <w:rPr>
          <w:rFonts w:ascii="Times New Roman" w:hAnsi="Times New Roman" w:cs="Times New Roman"/>
          <w:sz w:val="24"/>
          <w:szCs w:val="24"/>
        </w:rPr>
        <w:t xml:space="preserve">ořádá Kurz manželské večery (pro všechny, kteří chtějí prohlubovat a zlepšovat svůj vztah. </w:t>
      </w:r>
      <w:r w:rsidR="005E23C8" w:rsidRPr="00C352F5">
        <w:rPr>
          <w:rFonts w:ascii="Times New Roman" w:hAnsi="Times New Roman" w:cs="Times New Roman"/>
          <w:sz w:val="24"/>
          <w:szCs w:val="24"/>
        </w:rPr>
        <w:t xml:space="preserve"> Dále nabízí kurz výchovy</w:t>
      </w:r>
      <w:r w:rsidR="00057D9D" w:rsidRPr="00C352F5">
        <w:rPr>
          <w:rFonts w:ascii="Times New Roman" w:hAnsi="Times New Roman" w:cs="Times New Roman"/>
          <w:sz w:val="24"/>
          <w:szCs w:val="24"/>
        </w:rPr>
        <w:t xml:space="preserve"> teenagerů</w:t>
      </w:r>
      <w:r w:rsidR="005E23C8" w:rsidRPr="00C352F5">
        <w:rPr>
          <w:rFonts w:ascii="Times New Roman" w:hAnsi="Times New Roman" w:cs="Times New Roman"/>
          <w:sz w:val="24"/>
          <w:szCs w:val="24"/>
        </w:rPr>
        <w:t>, který</w:t>
      </w:r>
      <w:r w:rsidR="00057D9D" w:rsidRPr="00C352F5">
        <w:rPr>
          <w:rFonts w:ascii="Times New Roman" w:hAnsi="Times New Roman" w:cs="Times New Roman"/>
          <w:sz w:val="24"/>
          <w:szCs w:val="24"/>
        </w:rPr>
        <w:t xml:space="preserve"> je určen všem, kteří vychovávají děti ve věku mezi 11 – 18 rokem.</w:t>
      </w:r>
    </w:p>
    <w:p w:rsidR="00C352F5" w:rsidRPr="005E23C8" w:rsidRDefault="00C352F5" w:rsidP="00C352F5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5E23C8" w:rsidRDefault="007E0B80" w:rsidP="00C352F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E23C8">
        <w:rPr>
          <w:rFonts w:ascii="Times New Roman" w:hAnsi="Times New Roman" w:cs="Times New Roman"/>
          <w:sz w:val="24"/>
          <w:szCs w:val="24"/>
          <w:u w:val="single"/>
        </w:rPr>
        <w:t>Džbánsko</w:t>
      </w:r>
      <w:proofErr w:type="spellEnd"/>
      <w:r w:rsidRPr="005E23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E23C8">
        <w:rPr>
          <w:rFonts w:ascii="Times New Roman" w:hAnsi="Times New Roman" w:cs="Times New Roman"/>
          <w:sz w:val="24"/>
          <w:szCs w:val="24"/>
          <w:u w:val="single"/>
        </w:rPr>
        <w:t>o.p.s</w:t>
      </w:r>
      <w:proofErr w:type="spellEnd"/>
      <w:r w:rsidRPr="005E23C8">
        <w:rPr>
          <w:rFonts w:ascii="Times New Roman" w:hAnsi="Times New Roman" w:cs="Times New Roman"/>
          <w:sz w:val="24"/>
          <w:szCs w:val="24"/>
          <w:u w:val="single"/>
        </w:rPr>
        <w:t>, Potravinová banka</w:t>
      </w:r>
      <w:r w:rsidR="008F256F" w:rsidRPr="005E23C8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D57598" w:rsidRPr="005E23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23C8">
        <w:rPr>
          <w:rFonts w:ascii="Times New Roman" w:hAnsi="Times New Roman" w:cs="Times New Roman"/>
          <w:sz w:val="24"/>
          <w:szCs w:val="24"/>
          <w:u w:val="single"/>
        </w:rPr>
        <w:t>Liběšice u Žatce</w:t>
      </w:r>
      <w:r w:rsidRPr="00196B4D">
        <w:rPr>
          <w:rFonts w:ascii="Times New Roman" w:hAnsi="Times New Roman" w:cs="Times New Roman"/>
          <w:sz w:val="24"/>
          <w:szCs w:val="24"/>
        </w:rPr>
        <w:t xml:space="preserve"> </w:t>
      </w:r>
      <w:r w:rsidR="005E23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B80" w:rsidRDefault="005E23C8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</w:t>
      </w:r>
      <w:r w:rsidR="007E0B80" w:rsidRPr="00196B4D">
        <w:rPr>
          <w:rFonts w:ascii="Times New Roman" w:hAnsi="Times New Roman" w:cs="Times New Roman"/>
          <w:sz w:val="24"/>
          <w:szCs w:val="24"/>
        </w:rPr>
        <w:t>lužba je určena pro organizace, které se věnují sociálně potřebným v terénu nebo ve vlastním zařízení. Bojuje proti chudobě a proti plýtvání potravinám.</w:t>
      </w:r>
    </w:p>
    <w:p w:rsidR="00C352F5" w:rsidRPr="00196B4D" w:rsidRDefault="00C352F5" w:rsidP="00C3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C8" w:rsidRPr="00C352F5" w:rsidRDefault="003122B3" w:rsidP="00C3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  <w:u w:val="single"/>
        </w:rPr>
        <w:t>Maltézská pomoc o.p.s., Písečná 2820</w:t>
      </w:r>
    </w:p>
    <w:p w:rsidR="00061461" w:rsidRDefault="005E23C8" w:rsidP="00BE1B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2F5">
        <w:rPr>
          <w:rFonts w:ascii="Times New Roman" w:hAnsi="Times New Roman" w:cs="Times New Roman"/>
          <w:sz w:val="24"/>
          <w:szCs w:val="24"/>
        </w:rPr>
        <w:t xml:space="preserve">     S</w:t>
      </w:r>
      <w:r w:rsidR="00757090" w:rsidRPr="00C352F5">
        <w:rPr>
          <w:rFonts w:ascii="Times New Roman" w:hAnsi="Times New Roman" w:cs="Times New Roman"/>
          <w:sz w:val="24"/>
          <w:szCs w:val="24"/>
        </w:rPr>
        <w:t>lužba pro seniory nad 65 let a osoby se zdravotním postižením. Pomoc lidem se sníženou soběstačnost</w:t>
      </w:r>
      <w:r w:rsidR="00D57598" w:rsidRPr="00C352F5">
        <w:rPr>
          <w:rFonts w:ascii="Times New Roman" w:hAnsi="Times New Roman" w:cs="Times New Roman"/>
          <w:sz w:val="24"/>
          <w:szCs w:val="24"/>
        </w:rPr>
        <w:t>í</w:t>
      </w:r>
      <w:r w:rsidRPr="00C352F5">
        <w:rPr>
          <w:rFonts w:ascii="Times New Roman" w:hAnsi="Times New Roman" w:cs="Times New Roman"/>
          <w:sz w:val="24"/>
          <w:szCs w:val="24"/>
        </w:rPr>
        <w:t xml:space="preserve"> přímo v jejich domácnostech.</w:t>
      </w:r>
    </w:p>
    <w:p w:rsidR="00BE1BB0" w:rsidRPr="00196B4D" w:rsidRDefault="00BE1BB0" w:rsidP="00BE1B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3C8" w:rsidRDefault="00133DBB" w:rsidP="00C352F5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  <w:u w:val="single"/>
          <w:lang w:eastAsia="cs-CZ"/>
        </w:rPr>
        <w:t>Svaz diabetiků ČR, o. s</w:t>
      </w:r>
      <w:r w:rsidRPr="00196B4D">
        <w:rPr>
          <w:rFonts w:ascii="Times New Roman" w:hAnsi="Times New Roman" w:cs="Times New Roman"/>
          <w:i/>
          <w:sz w:val="24"/>
          <w:szCs w:val="24"/>
          <w:lang w:eastAsia="cs-CZ"/>
        </w:rPr>
        <w:t>.</w:t>
      </w:r>
      <w:r w:rsidRPr="00196B4D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514E1F" w:rsidRDefault="005E23C8" w:rsidP="00C352F5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     O</w:t>
      </w:r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bčanské sdružení, které poskytuje služby především pro diabetiky, ale i pro širokou veřejnost. Realizuje plavání pro diabetiky, </w:t>
      </w:r>
      <w:proofErr w:type="spellStart"/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>edukčně</w:t>
      </w:r>
      <w:proofErr w:type="spellEnd"/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>-motivační pobyty (rekondice) pro diabetiky, přednáškovou činnost. V měsíci listopadu</w:t>
      </w:r>
      <w:r w:rsidRPr="002439EE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u příležitosti Dne diabetiků </w:t>
      </w:r>
      <w:r w:rsidR="00B85E8F"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je pravidelně realizována </w:t>
      </w:r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>výstava s měřením glyké</w:t>
      </w:r>
      <w:r w:rsidR="00B85E8F" w:rsidRPr="002439EE">
        <w:rPr>
          <w:rFonts w:ascii="Times New Roman" w:hAnsi="Times New Roman" w:cs="Times New Roman"/>
          <w:sz w:val="24"/>
          <w:szCs w:val="24"/>
          <w:lang w:eastAsia="cs-CZ"/>
        </w:rPr>
        <w:t>mie, tuků, krevního tlaku</w:t>
      </w:r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 turistický </w:t>
      </w:r>
      <w:r w:rsidR="00133DBB" w:rsidRPr="002439EE">
        <w:rPr>
          <w:rFonts w:ascii="Times New Roman" w:hAnsi="Times New Roman" w:cs="Times New Roman"/>
          <w:sz w:val="24"/>
          <w:szCs w:val="24"/>
        </w:rPr>
        <w:t>pochod k Celosvětovému dni diabetu</w:t>
      </w:r>
      <w:r w:rsidR="00B85E8F" w:rsidRPr="002439EE">
        <w:rPr>
          <w:rFonts w:ascii="Times New Roman" w:hAnsi="Times New Roman" w:cs="Times New Roman"/>
          <w:sz w:val="24"/>
          <w:szCs w:val="24"/>
        </w:rPr>
        <w:t xml:space="preserve"> apod.</w:t>
      </w:r>
      <w:r w:rsidR="00133DBB" w:rsidRPr="002439E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133DBB" w:rsidRPr="002439EE">
        <w:rPr>
          <w:rFonts w:ascii="Times New Roman" w:hAnsi="Times New Roman" w:cs="Times New Roman"/>
          <w:i/>
          <w:sz w:val="24"/>
          <w:szCs w:val="24"/>
          <w:lang w:eastAsia="cs-CZ"/>
        </w:rPr>
        <w:br/>
      </w:r>
      <w:r w:rsidR="00515837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BE1BB0" w:rsidRPr="00515837" w:rsidRDefault="00BE1BB0" w:rsidP="00C352F5">
      <w:pPr>
        <w:spacing w:after="0"/>
        <w:rPr>
          <w:rStyle w:val="Siln"/>
          <w:rFonts w:ascii="Times New Roman" w:hAnsi="Times New Roman" w:cs="Times New Roman"/>
          <w:b w:val="0"/>
          <w:bCs w:val="0"/>
          <w:sz w:val="24"/>
          <w:szCs w:val="24"/>
          <w:lang w:eastAsia="cs-CZ"/>
        </w:rPr>
      </w:pPr>
    </w:p>
    <w:p w:rsidR="007B3CC5" w:rsidRPr="000071C9" w:rsidRDefault="00515837" w:rsidP="00514E1F">
      <w:pPr>
        <w:pStyle w:val="Normlnweb"/>
        <w:spacing w:before="0" w:after="0" w:line="276" w:lineRule="auto"/>
        <w:ind w:firstLine="0"/>
        <w:rPr>
          <w:szCs w:val="24"/>
        </w:rPr>
      </w:pPr>
      <w:r w:rsidRPr="000071C9">
        <w:rPr>
          <w:rStyle w:val="Siln"/>
          <w:sz w:val="28"/>
          <w:szCs w:val="28"/>
        </w:rPr>
        <w:lastRenderedPageBreak/>
        <w:t>4.</w:t>
      </w:r>
      <w:r w:rsidRPr="000071C9">
        <w:rPr>
          <w:rStyle w:val="Siln"/>
          <w:szCs w:val="24"/>
        </w:rPr>
        <w:t xml:space="preserve"> </w:t>
      </w:r>
      <w:r w:rsidR="00FC337B" w:rsidRPr="000071C9">
        <w:rPr>
          <w:rStyle w:val="Siln"/>
          <w:sz w:val="28"/>
          <w:szCs w:val="28"/>
        </w:rPr>
        <w:t>ZMAPOVÁNÍ</w:t>
      </w:r>
      <w:r w:rsidR="007B3CC5" w:rsidRPr="000071C9">
        <w:rPr>
          <w:rStyle w:val="Siln"/>
          <w:sz w:val="28"/>
          <w:szCs w:val="28"/>
        </w:rPr>
        <w:t xml:space="preserve"> DOSAVADNÍCH AKTIVIT  NNO</w:t>
      </w:r>
      <w:r w:rsidR="007B3CC5" w:rsidRPr="000071C9">
        <w:rPr>
          <w:rStyle w:val="Siln"/>
          <w:szCs w:val="24"/>
        </w:rPr>
        <w:t xml:space="preserve"> </w:t>
      </w:r>
    </w:p>
    <w:p w:rsidR="007B3CC5" w:rsidRPr="00196B4D" w:rsidRDefault="007B3CC5" w:rsidP="00514E1F">
      <w:pPr>
        <w:pStyle w:val="Normlnweb"/>
        <w:spacing w:before="0" w:after="0" w:line="276" w:lineRule="auto"/>
        <w:rPr>
          <w:szCs w:val="24"/>
        </w:rPr>
      </w:pPr>
      <w:r w:rsidRPr="00196B4D">
        <w:rPr>
          <w:szCs w:val="24"/>
        </w:rPr>
        <w:t> </w:t>
      </w:r>
    </w:p>
    <w:p w:rsidR="007B3CC5" w:rsidRPr="00196B4D" w:rsidRDefault="00515837" w:rsidP="00514E1F">
      <w:pPr>
        <w:pStyle w:val="Normlnweb"/>
        <w:spacing w:before="0" w:after="0" w:line="276" w:lineRule="auto"/>
        <w:ind w:firstLine="0"/>
        <w:rPr>
          <w:rStyle w:val="Zvraznn"/>
          <w:b/>
          <w:i w:val="0"/>
          <w:szCs w:val="24"/>
        </w:rPr>
      </w:pPr>
      <w:r>
        <w:rPr>
          <w:rStyle w:val="Zvraznn"/>
          <w:b/>
          <w:i w:val="0"/>
          <w:szCs w:val="24"/>
        </w:rPr>
        <w:t xml:space="preserve">4.1. </w:t>
      </w:r>
      <w:r w:rsidR="007B3CC5" w:rsidRPr="00196B4D">
        <w:rPr>
          <w:rStyle w:val="Zvraznn"/>
          <w:b/>
          <w:i w:val="0"/>
          <w:szCs w:val="24"/>
        </w:rPr>
        <w:t>Oblast sportu, turistiky a kultury</w:t>
      </w:r>
    </w:p>
    <w:p w:rsidR="007B3CC5" w:rsidRPr="00196B4D" w:rsidRDefault="007B3CC5" w:rsidP="00514E1F">
      <w:pPr>
        <w:pStyle w:val="Normlnweb"/>
        <w:spacing w:before="0" w:after="0" w:line="276" w:lineRule="auto"/>
        <w:ind w:firstLine="0"/>
        <w:rPr>
          <w:b/>
          <w:i/>
          <w:szCs w:val="24"/>
        </w:rPr>
      </w:pPr>
    </w:p>
    <w:p w:rsidR="008F256F" w:rsidRPr="002439EE" w:rsidRDefault="00B85E8F" w:rsidP="00B85E8F">
      <w:pPr>
        <w:pStyle w:val="Normlnweb"/>
        <w:spacing w:before="0" w:after="0" w:line="276" w:lineRule="auto"/>
        <w:rPr>
          <w:szCs w:val="24"/>
        </w:rPr>
      </w:pPr>
      <w:r w:rsidRPr="002439EE">
        <w:rPr>
          <w:szCs w:val="24"/>
        </w:rPr>
        <w:t xml:space="preserve">Široké spektrum </w:t>
      </w:r>
      <w:r w:rsidR="007B3CC5" w:rsidRPr="002439EE">
        <w:rPr>
          <w:szCs w:val="24"/>
        </w:rPr>
        <w:t>sportovního</w:t>
      </w:r>
      <w:r w:rsidR="002439EE" w:rsidRPr="002439EE">
        <w:rPr>
          <w:szCs w:val="24"/>
        </w:rPr>
        <w:t xml:space="preserve"> vyžití pro děti, mládež</w:t>
      </w:r>
      <w:r w:rsidR="00FC337B" w:rsidRPr="002439EE">
        <w:rPr>
          <w:szCs w:val="24"/>
        </w:rPr>
        <w:t xml:space="preserve"> </w:t>
      </w:r>
      <w:r w:rsidRPr="002439EE">
        <w:rPr>
          <w:szCs w:val="24"/>
        </w:rPr>
        <w:t xml:space="preserve">i </w:t>
      </w:r>
      <w:r w:rsidR="007B3CC5" w:rsidRPr="002439EE">
        <w:rPr>
          <w:szCs w:val="24"/>
        </w:rPr>
        <w:t>dospělé</w:t>
      </w:r>
      <w:r w:rsidR="00377A82" w:rsidRPr="002439EE">
        <w:rPr>
          <w:szCs w:val="24"/>
        </w:rPr>
        <w:t xml:space="preserve"> občany města Žatce </w:t>
      </w:r>
      <w:r w:rsidR="002439EE" w:rsidRPr="002439EE">
        <w:rPr>
          <w:strike/>
          <w:szCs w:val="24"/>
        </w:rPr>
        <w:t xml:space="preserve"> </w:t>
      </w:r>
      <w:r w:rsidR="00377A82" w:rsidRPr="002439EE">
        <w:rPr>
          <w:szCs w:val="24"/>
        </w:rPr>
        <w:t xml:space="preserve"> </w:t>
      </w:r>
      <w:r w:rsidRPr="002439EE">
        <w:rPr>
          <w:szCs w:val="24"/>
        </w:rPr>
        <w:t xml:space="preserve">nabízejí </w:t>
      </w:r>
      <w:r w:rsidR="00377A82" w:rsidRPr="002439EE">
        <w:rPr>
          <w:szCs w:val="24"/>
        </w:rPr>
        <w:t xml:space="preserve"> o</w:t>
      </w:r>
      <w:r w:rsidR="007B3CC5" w:rsidRPr="002439EE">
        <w:rPr>
          <w:szCs w:val="24"/>
        </w:rPr>
        <w:t>rganizace</w:t>
      </w:r>
      <w:r w:rsidR="00A8352B">
        <w:rPr>
          <w:szCs w:val="24"/>
        </w:rPr>
        <w:t>,</w:t>
      </w:r>
      <w:r w:rsidR="00FC337B" w:rsidRPr="002439EE">
        <w:rPr>
          <w:szCs w:val="24"/>
        </w:rPr>
        <w:t xml:space="preserve"> které  jsou preventivním</w:t>
      </w:r>
      <w:r w:rsidR="00377A82" w:rsidRPr="002439EE">
        <w:rPr>
          <w:szCs w:val="24"/>
        </w:rPr>
        <w:t xml:space="preserve"> prvkem proti vzniku kriminality</w:t>
      </w:r>
      <w:r w:rsidRPr="002439EE">
        <w:rPr>
          <w:szCs w:val="24"/>
        </w:rPr>
        <w:t>. Patří mezi ně:</w:t>
      </w:r>
      <w:r w:rsidR="00377A82" w:rsidRPr="002439EE">
        <w:rPr>
          <w:szCs w:val="24"/>
        </w:rPr>
        <w:t xml:space="preserve">  </w:t>
      </w:r>
    </w:p>
    <w:p w:rsidR="00B8302F" w:rsidRPr="002439EE" w:rsidRDefault="00B8302F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Club AIKIDO Žate</w:t>
      </w:r>
      <w:r w:rsidR="00377A82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c</w:t>
      </w:r>
    </w:p>
    <w:p w:rsidR="00B8302F" w:rsidRPr="002439EE" w:rsidRDefault="00B8302F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Atletický klub Žatec  </w:t>
      </w:r>
    </w:p>
    <w:p w:rsidR="00B8302F" w:rsidRPr="002439EE" w:rsidRDefault="00B85E8F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FK </w:t>
      </w:r>
      <w:r w:rsidR="00B8302F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SLAVOJ Žatec </w:t>
      </w:r>
    </w:p>
    <w:p w:rsidR="00A36629" w:rsidRPr="002439EE" w:rsidRDefault="00B8302F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Karate Klub Žatec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KICK BOX Žatec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SK Jazzmani Žatec (zaštiťující plaveckou školu, závodní plavecký oddíl, florbalový klub a sportovní tanec)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SK SOKOL BEZDĚKOV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BOX Žatec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Sportovní klub nohejbal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2439EE">
        <w:rPr>
          <w:rFonts w:ascii="Times New Roman" w:hAnsi="Times New Roman" w:cs="Times New Roman"/>
          <w:sz w:val="24"/>
          <w:szCs w:val="24"/>
        </w:rPr>
        <w:t>Squash – club</w:t>
      </w:r>
    </w:p>
    <w:p w:rsidR="00A36629" w:rsidRPr="002439EE" w:rsidRDefault="00B85E8F" w:rsidP="00196B4D">
      <w:pPr>
        <w:pStyle w:val="Odstavecseseznamem"/>
        <w:numPr>
          <w:ilvl w:val="0"/>
          <w:numId w:val="6"/>
        </w:num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2439EE">
        <w:rPr>
          <w:rFonts w:ascii="Times New Roman" w:hAnsi="Times New Roman" w:cs="Times New Roman"/>
          <w:sz w:val="24"/>
          <w:szCs w:val="24"/>
        </w:rPr>
        <w:t>Svaz branně-</w:t>
      </w:r>
      <w:r w:rsidR="00A36629" w:rsidRPr="002439EE">
        <w:rPr>
          <w:rFonts w:ascii="Times New Roman" w:hAnsi="Times New Roman" w:cs="Times New Roman"/>
          <w:sz w:val="24"/>
          <w:szCs w:val="24"/>
        </w:rPr>
        <w:t>technických sportů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Šachový klub MAGIC Žatec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Škola v pohybu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Karate Sakura</w:t>
      </w:r>
    </w:p>
    <w:p w:rsidR="00A36629" w:rsidRPr="002439EE" w:rsidRDefault="00B85E8F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A36629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 Lokomotiva Žatec (žatecký kanoistický oddíl)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TJ SEVER Žatec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TJ ŠROUBÁRNA Žatec 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Volejbalový klub Sever Žatec  </w:t>
      </w:r>
    </w:p>
    <w:p w:rsidR="00A36629" w:rsidRPr="002439EE" w:rsidRDefault="00A36629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Sportovně střelecký klub</w:t>
      </w:r>
    </w:p>
    <w:p w:rsidR="007571C0" w:rsidRPr="002439EE" w:rsidRDefault="007571C0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Offroad Team Klemo</w:t>
      </w:r>
    </w:p>
    <w:p w:rsidR="00A36629" w:rsidRPr="002439EE" w:rsidRDefault="007571C0" w:rsidP="00196B4D">
      <w:pPr>
        <w:pStyle w:val="Odstavecseseznamem"/>
        <w:numPr>
          <w:ilvl w:val="0"/>
          <w:numId w:val="6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Sebeobrana Žatec</w:t>
      </w:r>
    </w:p>
    <w:p w:rsidR="00A36629" w:rsidRPr="002439EE" w:rsidRDefault="00A36629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571C0" w:rsidRPr="002439EE" w:rsidRDefault="007571C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571C0" w:rsidRPr="002439EE" w:rsidRDefault="00B85E8F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2439EE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Na území města</w:t>
      </w:r>
      <w:r w:rsidR="007571C0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rozvíjí svou činnost i další </w:t>
      </w:r>
      <w:r w:rsidR="007571C0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organizace, které přispívají</w:t>
      </w: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ke</w:t>
      </w:r>
      <w:r w:rsidR="007571C0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snižováním kriminality pravidelnou výchovnou preventivní činností v kolektivech. Tyto organizace rozvíjí činnost </w:t>
      </w: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mimosportovní, zejména v oblastech </w:t>
      </w:r>
      <w:r w:rsidR="002439EE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turistiky, tábornictví</w:t>
      </w:r>
      <w:r w:rsidR="007571C0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kulturních aj. výchovných aktivit. Mezi </w:t>
      </w: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tyto </w:t>
      </w:r>
      <w:r w:rsidR="007571C0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organizace v Žatci patří:</w:t>
      </w:r>
    </w:p>
    <w:p w:rsidR="007571C0" w:rsidRPr="002439EE" w:rsidRDefault="007571C0" w:rsidP="00196B4D">
      <w:pPr>
        <w:widowControl w:val="0"/>
        <w:spacing w:after="0" w:line="23" w:lineRule="atLeast"/>
        <w:ind w:left="3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7571C0" w:rsidRPr="00BE1BB0" w:rsidRDefault="004D35AB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1B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Junák – český skaut, středisko Žatec, </w:t>
      </w:r>
      <w:proofErr w:type="spellStart"/>
      <w:r w:rsidRPr="00BE1BB0">
        <w:rPr>
          <w:rFonts w:ascii="Times New Roman" w:eastAsia="Times New Roman" w:hAnsi="Times New Roman" w:cs="Times New Roman"/>
          <w:sz w:val="24"/>
          <w:szCs w:val="24"/>
          <w:lang w:eastAsia="cs-CZ"/>
        </w:rPr>
        <w:t>z.s</w:t>
      </w:r>
      <w:proofErr w:type="spellEnd"/>
      <w:r w:rsidRPr="00BE1BB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SRPŠ při MŠ speciální – ozdravný pobyt handicapovaných dětí.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Učitelé pro Žatec – připravují a organizují Dětský maškarní karneval, Halloween a Jarní pochod.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Český svaz chovatelů, základní organizace Žatec – k pořádání akcí především pro rodiny s dětmi (např. Týden dětí a zvířat apod.)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Klub českých turistů  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Klub LAA Žatec (letecký aeroklub) – slet ultralehkých letadel a dětského dne 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Loutkoherecké sdružení Jitřenka  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Ekologické centrum Žatec -  akce ekologické výchovy, vzdělávání a osvěty.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Okresní sdružení hasičů ČMS Louny  - činnost mladých hasičů (okresní kolo hry Plamen).</w:t>
      </w:r>
    </w:p>
    <w:p w:rsidR="007571C0" w:rsidRPr="00196B4D" w:rsidRDefault="007571C0" w:rsidP="00196B4D">
      <w:pPr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Sdružení dobrovolných hasičů Města Žatec – SH ČMS </w:t>
      </w:r>
    </w:p>
    <w:p w:rsidR="007571C0" w:rsidRPr="00196B4D" w:rsidRDefault="007571C0" w:rsidP="00196B4D">
      <w:pPr>
        <w:keepNext/>
        <w:numPr>
          <w:ilvl w:val="0"/>
          <w:numId w:val="7"/>
        </w:numPr>
        <w:spacing w:after="0" w:line="23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Záchranáři Žatec </w:t>
      </w:r>
    </w:p>
    <w:p w:rsidR="00357918" w:rsidRPr="00196B4D" w:rsidRDefault="007571C0" w:rsidP="00196B4D">
      <w:pPr>
        <w:pStyle w:val="Odstavecseseznamem"/>
        <w:numPr>
          <w:ilvl w:val="0"/>
          <w:numId w:val="7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Sdružení rodáků a přátel města Žatce </w:t>
      </w:r>
    </w:p>
    <w:p w:rsidR="00377A82" w:rsidRPr="00196B4D" w:rsidRDefault="00377A82" w:rsidP="00196B4D">
      <w:pPr>
        <w:pStyle w:val="Odstavecseseznamem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571C0" w:rsidRPr="00196B4D" w:rsidRDefault="007571C0" w:rsidP="00196B4D">
      <w:pPr>
        <w:pStyle w:val="Odstavecseseznamem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</w:p>
    <w:p w:rsidR="00D57598" w:rsidRPr="000071C9" w:rsidRDefault="00515837" w:rsidP="00196B4D">
      <w:pPr>
        <w:pStyle w:val="Normlnweb"/>
        <w:spacing w:before="0" w:after="0" w:line="23" w:lineRule="atLeast"/>
        <w:ind w:firstLine="0"/>
        <w:rPr>
          <w:color w:val="FF00FF"/>
          <w:sz w:val="28"/>
          <w:szCs w:val="28"/>
        </w:rPr>
      </w:pPr>
      <w:r w:rsidRPr="000071C9">
        <w:rPr>
          <w:b/>
          <w:bCs/>
          <w:sz w:val="28"/>
          <w:szCs w:val="28"/>
        </w:rPr>
        <w:t xml:space="preserve">5. </w:t>
      </w:r>
      <w:r w:rsidR="000F5BDC" w:rsidRPr="000071C9">
        <w:rPr>
          <w:b/>
          <w:bCs/>
          <w:sz w:val="28"/>
          <w:szCs w:val="28"/>
        </w:rPr>
        <w:t>SPOLUPRÁCE A VZÁJEMNÁ INFORMOVANOST</w:t>
      </w:r>
      <w:r w:rsidR="00D57598" w:rsidRPr="000071C9">
        <w:rPr>
          <w:b/>
          <w:bCs/>
          <w:sz w:val="28"/>
          <w:szCs w:val="28"/>
        </w:rPr>
        <w:t xml:space="preserve"> INSTITUCÍ</w:t>
      </w:r>
    </w:p>
    <w:p w:rsidR="00D57598" w:rsidRPr="00196B4D" w:rsidRDefault="00D57598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57598" w:rsidRPr="00783ED8" w:rsidRDefault="00B85E8F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Orgány státní správy a samosprávy</w:t>
      </w:r>
    </w:p>
    <w:p w:rsidR="00D57598" w:rsidRPr="00783ED8" w:rsidRDefault="00D57598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PČR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jako orgán státní správy při výkonu pořádkové služby, mimořádných kulturních, sportovních a dopravních situacích aktivně spolupracuje se strážníky </w:t>
      </w:r>
      <w:r w:rsidRPr="00783ED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MP Žatec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Při výkonu činnosti v terénu (zajištění dětí, které jsou na útěku, preventivní kontroly v restauračních zařízeních, klubech aj.) spolupracují složky </w:t>
      </w:r>
      <w:r w:rsidRPr="00783ED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PČR a MP Žatec s pracovníky úseku sociálně právní ochrany dětí a kurátorů.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Město Žatec provozuje internetové stránky, které obsahují informace a kontaktní adresy na klíč</w:t>
      </w:r>
      <w:r w:rsidR="004C5DEA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ové zaměstnance městského úřadu. Spolupráci a vzájemnou informovanost lze na této úrovni hodnotit jako nadstandardní.</w:t>
      </w:r>
    </w:p>
    <w:p w:rsidR="004C5DEA" w:rsidRPr="00515837" w:rsidRDefault="00515837" w:rsidP="00515837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C5DEA" w:rsidRPr="00783ED8" w:rsidRDefault="004C5DEA" w:rsidP="004C5DE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Orgány státní správy a nestátních neziskových organizací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57598" w:rsidRPr="00196B4D" w:rsidRDefault="004C5D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I zde je vzájemná informovanost a</w:t>
      </w:r>
      <w:r w:rsidR="002439EE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spolupráce</w:t>
      </w:r>
      <w:r w:rsidR="00D57598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vzhledem k existenci Komunitního plánování na vynikající úrovni. Státní správa, odbor sociálních věcí pořádá pro NNO školení na téma možnosti dotačních titulů</w:t>
      </w:r>
      <w:r w:rsidR="00D57598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439EE" w:rsidRPr="00783ED8" w:rsidRDefault="002439EE" w:rsidP="002439EE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C5DEA" w:rsidRPr="00783ED8" w:rsidRDefault="004C5DEA" w:rsidP="002439EE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Orgány samosprávy a nestátních neziskových organizací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57598" w:rsidRPr="00783ED8" w:rsidRDefault="004C5D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Spolupráce na této úrovni </w:t>
      </w:r>
      <w:r w:rsidR="00D57598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vzhledem k existenci grantového systému města na vynikající úrovni. Tyto složky si poskytují informace na základě vytvořené databáze těchto organizací, ve které jsou uvedeny kontaktní adresy, e-mailové adresy, telefony. </w:t>
      </w:r>
    </w:p>
    <w:p w:rsidR="00D57598" w:rsidRPr="00783ED8" w:rsidRDefault="00D57598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C5DEA" w:rsidRPr="00783ED8" w:rsidRDefault="004C5DEA" w:rsidP="004C5DE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Orgány státní správy a dalších institucí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57598" w:rsidRPr="00783ED8" w:rsidRDefault="004C5D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zde lze hovořit o spolupráci a komunikaci </w:t>
      </w:r>
      <w:r w:rsidR="00D57598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na dobré úrovni především v oblasti základního a středního školství. V případě umístění klienta dojíždějí kurátoři pro mládež pravidelně 4x do rok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a do věznic a výchovných ústavů.</w:t>
      </w:r>
    </w:p>
    <w:p w:rsidR="00515837" w:rsidRPr="00783ED8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C5DEA" w:rsidRPr="00783ED8" w:rsidRDefault="004C5DEA" w:rsidP="004C5DE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Orgány samosprávy a dalších institucí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57598" w:rsidRPr="00783ED8" w:rsidRDefault="004C5D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Komunikace a spolupráce </w:t>
      </w:r>
      <w:r w:rsidR="00D57598" w:rsidRPr="00783ED8">
        <w:rPr>
          <w:rFonts w:ascii="Times New Roman" w:eastAsia="Times New Roman" w:hAnsi="Times New Roman" w:cs="Times New Roman"/>
          <w:sz w:val="24"/>
          <w:szCs w:val="24"/>
          <w:lang w:eastAsia="cs-CZ"/>
        </w:rPr>
        <w:t>je v případě organizací, které zřizuje město Žatec, na vynikající úrovni, protože tato vyplývá z funkce zřizovatele a organizace zřizované.</w:t>
      </w:r>
    </w:p>
    <w:p w:rsidR="00D57598" w:rsidRPr="00196B4D" w:rsidRDefault="00D57598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04625" w:rsidRPr="00196B4D" w:rsidRDefault="00404625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0F5BDC" w:rsidRPr="00515837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158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6. </w:t>
      </w:r>
      <w:r w:rsidR="000F5BDC" w:rsidRPr="005158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Vytipování chybějících aktivit a služeb</w:t>
      </w:r>
    </w:p>
    <w:p w:rsidR="000F5BDC" w:rsidRPr="00196B4D" w:rsidRDefault="000F5BDC" w:rsidP="00196B4D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0F5BDC" w:rsidRPr="00196B4D" w:rsidRDefault="000F5BDC" w:rsidP="00196B4D">
      <w:pPr>
        <w:widowControl w:val="0"/>
        <w:spacing w:after="0" w:line="23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F5BDC" w:rsidRPr="00A66EB5" w:rsidRDefault="000F5BDC" w:rsidP="00A66EB5">
      <w:pPr>
        <w:pStyle w:val="Odstavecseseznamem"/>
        <w:widowControl w:val="0"/>
        <w:numPr>
          <w:ilvl w:val="0"/>
          <w:numId w:val="35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sídlištních lokalitách města, zvláště v těch, která byla vybudována na konci 70. let, chybí kvalitně vybavená místa pro sportovní a jinou volnočasovou činnost dětí a mládeže. Dochází k věkově odlišnému názoru, co se týče účelnosti a zachování nebo budování těchto míst. </w:t>
      </w:r>
    </w:p>
    <w:p w:rsidR="000F5BDC" w:rsidRPr="00196B4D" w:rsidRDefault="000F5BDC" w:rsidP="00196B4D">
      <w:pPr>
        <w:widowControl w:val="0"/>
        <w:spacing w:after="0" w:line="23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F5BDC" w:rsidRPr="00A66EB5" w:rsidRDefault="000F5BDC" w:rsidP="00A66EB5">
      <w:pPr>
        <w:pStyle w:val="Odstavecseseznamem"/>
        <w:widowControl w:val="0"/>
        <w:numPr>
          <w:ilvl w:val="0"/>
          <w:numId w:val="35"/>
        </w:num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Ve městě Žatec nejsou dosud provozovány služby, přístupné veřejnosti, např. azylový dům s noclehárnou určený pro dospělé ženy bez dětí, osoby bez přístřeší, osoby vracející se z výkonu trestu, z 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léčeben, dlouhodobě nezaměstnané, neplatiče</w:t>
      </w: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nájemného, osoby se závislostmi </w:t>
      </w:r>
      <w:r w:rsidR="00A66EB5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apod.</w:t>
      </w:r>
      <w:r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F5BDC" w:rsidRPr="00196B4D" w:rsidRDefault="000F5BD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0000FF"/>
          <w:sz w:val="24"/>
          <w:szCs w:val="24"/>
          <w:lang w:eastAsia="cs-CZ"/>
        </w:rPr>
      </w:pPr>
    </w:p>
    <w:p w:rsidR="000F5BDC" w:rsidRPr="00A3356E" w:rsidRDefault="000F5BDC" w:rsidP="00A66EB5">
      <w:pPr>
        <w:pStyle w:val="Odstavecseseznamem"/>
        <w:widowControl w:val="0"/>
        <w:numPr>
          <w:ilvl w:val="0"/>
          <w:numId w:val="35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lastRenderedPageBreak/>
        <w:t>Z pohledu sociálních služeb se jako nedostatečná jeví nízká kapacita azylových zařízení ve městě a nízká dostupnost bytového fondu pro sociáln</w:t>
      </w:r>
      <w:r w:rsidR="00A66EB5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ě slabé a znevýhodněné občany (</w:t>
      </w:r>
      <w:r w:rsidRPr="00A66EB5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t>tzv. systém prostupného bydlení).</w:t>
      </w:r>
    </w:p>
    <w:p w:rsidR="00A3356E" w:rsidRDefault="00A3356E" w:rsidP="002A201D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201D" w:rsidRDefault="002A201D" w:rsidP="002A201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A3356E" w:rsidRPr="00A3356E">
        <w:rPr>
          <w:rFonts w:ascii="Times New Roman" w:eastAsia="Times New Roman" w:hAnsi="Times New Roman" w:cs="Times New Roman"/>
          <w:sz w:val="24"/>
          <w:szCs w:val="24"/>
          <w:lang w:eastAsia="cs-CZ"/>
        </w:rPr>
        <w:t>4.</w:t>
      </w:r>
      <w:r w:rsidR="00A3356E" w:rsidRPr="00A3356E">
        <w:rPr>
          <w:rFonts w:ascii="Times New Roman" w:hAnsi="Times New Roman" w:cs="Times New Roman"/>
          <w:sz w:val="24"/>
          <w:szCs w:val="24"/>
        </w:rPr>
        <w:t xml:space="preserve"> </w:t>
      </w:r>
      <w:r w:rsidR="00A3356E">
        <w:rPr>
          <w:rFonts w:ascii="Times New Roman" w:hAnsi="Times New Roman" w:cs="Times New Roman"/>
          <w:sz w:val="24"/>
          <w:szCs w:val="24"/>
        </w:rPr>
        <w:t xml:space="preserve"> </w:t>
      </w:r>
      <w:r w:rsidR="00A3356E" w:rsidRPr="002A201D">
        <w:rPr>
          <w:rFonts w:ascii="Times New Roman" w:hAnsi="Times New Roman" w:cs="Times New Roman"/>
          <w:sz w:val="24"/>
          <w:szCs w:val="24"/>
        </w:rPr>
        <w:t>Č</w:t>
      </w:r>
      <w:r w:rsidRPr="002A201D">
        <w:rPr>
          <w:rFonts w:ascii="Times New Roman" w:hAnsi="Times New Roman" w:cs="Times New Roman"/>
          <w:sz w:val="24"/>
          <w:szCs w:val="24"/>
        </w:rPr>
        <w:t>innost terénních pracovníků jako doplnění sítě preventi</w:t>
      </w:r>
      <w:r>
        <w:rPr>
          <w:rFonts w:ascii="Times New Roman" w:hAnsi="Times New Roman" w:cs="Times New Roman"/>
          <w:sz w:val="24"/>
          <w:szCs w:val="24"/>
        </w:rPr>
        <w:t>vních služeb v</w:t>
      </w:r>
      <w:r w:rsidR="00A8352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Žatci na</w:t>
      </w:r>
    </w:p>
    <w:p w:rsidR="002A201D" w:rsidRDefault="002A201D" w:rsidP="002A201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základě</w:t>
      </w:r>
      <w:r w:rsidRPr="002A201D">
        <w:rPr>
          <w:rFonts w:ascii="Times New Roman" w:hAnsi="Times New Roman" w:cs="Times New Roman"/>
          <w:sz w:val="24"/>
          <w:szCs w:val="24"/>
        </w:rPr>
        <w:t xml:space="preserve"> identifikovaných potřeb tak, aby síť efektivně a plně zajiš</w:t>
      </w:r>
      <w:r>
        <w:rPr>
          <w:rFonts w:ascii="Times New Roman" w:hAnsi="Times New Roman" w:cs="Times New Roman"/>
          <w:sz w:val="24"/>
          <w:szCs w:val="24"/>
        </w:rPr>
        <w:t>ťovala pomoc pro</w:t>
      </w:r>
    </w:p>
    <w:p w:rsidR="002A201D" w:rsidRDefault="002A201D" w:rsidP="002A201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všechny cílové</w:t>
      </w:r>
      <w:r w:rsidRPr="002A201D">
        <w:rPr>
          <w:rFonts w:ascii="Times New Roman" w:hAnsi="Times New Roman" w:cs="Times New Roman"/>
          <w:sz w:val="24"/>
          <w:szCs w:val="24"/>
        </w:rPr>
        <w:t xml:space="preserve"> skupiny obyvatel. Tyto služby jsou současně navrženy tak, že</w:t>
      </w:r>
      <w:r>
        <w:rPr>
          <w:rFonts w:ascii="Times New Roman" w:hAnsi="Times New Roman" w:cs="Times New Roman"/>
          <w:sz w:val="24"/>
          <w:szCs w:val="24"/>
        </w:rPr>
        <w:t xml:space="preserve"> mohou</w:t>
      </w:r>
    </w:p>
    <w:p w:rsidR="002A201D" w:rsidRDefault="002A201D" w:rsidP="002A201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01D">
        <w:rPr>
          <w:rFonts w:ascii="Times New Roman" w:hAnsi="Times New Roman" w:cs="Times New Roman"/>
          <w:sz w:val="24"/>
          <w:szCs w:val="24"/>
        </w:rPr>
        <w:t xml:space="preserve">být zajištěny navázáním na již existující služby (rozšíření služeb, změna </w:t>
      </w:r>
      <w:r>
        <w:rPr>
          <w:rFonts w:ascii="Times New Roman" w:hAnsi="Times New Roman" w:cs="Times New Roman"/>
          <w:sz w:val="24"/>
          <w:szCs w:val="24"/>
        </w:rPr>
        <w:t xml:space="preserve">ve  </w:t>
      </w:r>
    </w:p>
    <w:p w:rsidR="002A201D" w:rsidRDefault="002A201D" w:rsidP="002A201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využívání objektů). Tím není </w:t>
      </w:r>
      <w:r w:rsidRPr="002A201D">
        <w:rPr>
          <w:rFonts w:ascii="Times New Roman" w:hAnsi="Times New Roman" w:cs="Times New Roman"/>
          <w:sz w:val="24"/>
          <w:szCs w:val="24"/>
        </w:rPr>
        <w:t>dotčena možnost vzniku nového subjektu, nebo</w:t>
      </w:r>
    </w:p>
    <w:p w:rsidR="00A3356E" w:rsidRPr="002A201D" w:rsidRDefault="002A201D" w:rsidP="002A20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A201D">
        <w:rPr>
          <w:rFonts w:ascii="Times New Roman" w:hAnsi="Times New Roman" w:cs="Times New Roman"/>
          <w:sz w:val="24"/>
          <w:szCs w:val="24"/>
        </w:rPr>
        <w:t>zřízení pobočky poskytovatele z jiného regionu.</w:t>
      </w:r>
    </w:p>
    <w:p w:rsidR="00A3356E" w:rsidRPr="00A3356E" w:rsidRDefault="00A3356E" w:rsidP="00A3356E">
      <w:pPr>
        <w:widowControl w:val="0"/>
        <w:spacing w:after="0" w:line="23" w:lineRule="atLeast"/>
        <w:ind w:left="6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66EB5" w:rsidRPr="00515837" w:rsidRDefault="00057D9D" w:rsidP="00A66EB5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5BDC" w:rsidRPr="00515837" w:rsidRDefault="00515837" w:rsidP="00A66EB5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  <w:r w:rsidRPr="005158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7. </w:t>
      </w:r>
      <w:r w:rsidR="000F5BDC" w:rsidRPr="005158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Prevence kriminality ve městě Žatec</w:t>
      </w:r>
    </w:p>
    <w:p w:rsidR="000F5BDC" w:rsidRPr="00196B4D" w:rsidRDefault="00A66EB5" w:rsidP="00A66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Problematikou prevence kriminality se ve městě Žatec zabývá celá řada subjektů.  </w:t>
      </w:r>
    </w:p>
    <w:p w:rsidR="000F5BDC" w:rsidRPr="00196B4D" w:rsidRDefault="00A66EB5" w:rsidP="00A66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realizaci preventivních opatření reaguje </w:t>
      </w:r>
      <w:r w:rsid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město Žatec na aktuální situaci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městě s využitím projektů ze vš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ech oblastí prevence kriminalit. Město informuje občany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možnostech ochrany před trestnou činností a posilování právního vědomí občanů. </w:t>
      </w:r>
    </w:p>
    <w:p w:rsidR="000F5BDC" w:rsidRPr="00357695" w:rsidRDefault="000F5BDC" w:rsidP="00A66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 dlouhodobým projektům města v oblasti prevence kriminality patří proje</w:t>
      </w:r>
      <w:r w:rsidR="0042733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kty zaměřené na děti a mládež -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Víkendové pobyty a Prodloužený pobyt</w:t>
      </w: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42733E"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roce 2014 město Žatec vybudovalo </w:t>
      </w:r>
      <w:proofErr w:type="spellStart"/>
      <w:r w:rsidR="0042733E" w:rsidRP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pohovorovou</w:t>
      </w:r>
      <w:proofErr w:type="spellEnd"/>
      <w:r w:rsidR="0042733E" w:rsidRP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místnost</w:t>
      </w:r>
      <w:r w:rsidR="00357695" w:rsidRP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357695" w:rsidRPr="0035769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Tato </w:t>
      </w:r>
      <w:proofErr w:type="spellStart"/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pohovorová</w:t>
      </w:r>
      <w:proofErr w:type="spellEnd"/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místnost byla v roce 2015 dovybavena o speciální techniku a vznikla tak speciální výslechová místnost, která je využívána odborem sociálních věcí a orgány činnými v trestním řízení.</w:t>
      </w:r>
    </w:p>
    <w:p w:rsidR="000F5BDC" w:rsidRPr="00196B4D" w:rsidRDefault="00357695" w:rsidP="00A66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 oblasti prevence kriminality spolupracuje město Žatec dlouhod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obě s Ministerstvem vnitra ČR, 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Odborem bezpečnostní politiky a prevence kriminality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pravidelně se zapojuje prostřednictvím odboru bezpečnosti do dotačního titul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u Program prevence kriminality. V</w:t>
      </w:r>
      <w:r w:rsid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 rámci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6EB5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tohoto programu 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jsou podporovány projekty neinvestičního i investičního charakteru. Cíle Koncepce jsou v souladu s cíli Strategie prevence kriminality v České republice n</w:t>
      </w:r>
      <w:r w:rsidR="00515837">
        <w:rPr>
          <w:rFonts w:ascii="Times New Roman" w:eastAsia="Times New Roman" w:hAnsi="Times New Roman" w:cs="Times New Roman"/>
          <w:sz w:val="24"/>
          <w:szCs w:val="24"/>
          <w:lang w:eastAsia="cs-CZ"/>
        </w:rPr>
        <w:t>a léta 2016 až 2020. Jedná se o</w:t>
      </w:r>
      <w:r w:rsidR="000F5BDC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strategické cíle, v rámci kterých Česká republika: </w:t>
      </w:r>
    </w:p>
    <w:p w:rsidR="00A66EB5" w:rsidRPr="00A66EB5" w:rsidRDefault="000F5BDC" w:rsidP="00A66EB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Rozvíjí vybudovaný systém prevence kriminality, posiluje spolupráci, kompetence a kapacity relevantních partnerů, rozšiřuje prostor pro působení dobrovolníků při zajišťování bezpečnosti a veřejného pořádku, přičemž se opírá rovněž o mezinárodní spolupráci a vědecké poznatky.</w:t>
      </w:r>
    </w:p>
    <w:p w:rsidR="00A66EB5" w:rsidRPr="00A66EB5" w:rsidRDefault="000F5BDC" w:rsidP="00A66EB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Poskytuje pomoc a poradenství obětem trestné činnosti se zvláštním zaměřením na skupiny zvlášť zranitelných obětí, přičemž se snaží pomoc a poradenství nadále rozšiřovat a zkvalitňovat.</w:t>
      </w:r>
    </w:p>
    <w:p w:rsidR="000F5BDC" w:rsidRPr="00A66EB5" w:rsidRDefault="000F5BDC" w:rsidP="00A66EB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Při práci s pachateli se zaměřuje na narůstající problém kriminální recidivy, na účinnější resocializaci pachatelů a prevenci kriminality dětí a mládeže.</w:t>
      </w:r>
    </w:p>
    <w:p w:rsidR="000F5BDC" w:rsidRPr="00A66EB5" w:rsidRDefault="000F5BDC" w:rsidP="00A66EB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Uplatňuje komplexní přístup k řešení zvýšené kriminality v lokalitách, kde i její příčiny jsou hluboké a vícezdrojové (typicky sociálně vyloučené lokality).</w:t>
      </w:r>
    </w:p>
    <w:p w:rsidR="000F5BDC" w:rsidRPr="00A66EB5" w:rsidRDefault="000F5BDC" w:rsidP="00A66EB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Reaguje na nové hrozby a trendy v oblasti bezpečnosti a veřejného pořádku a aplikuje nové efektivní přístupy k jejich předcházení. </w:t>
      </w:r>
    </w:p>
    <w:p w:rsidR="000F5BDC" w:rsidRPr="00196B4D" w:rsidRDefault="000F5BDC" w:rsidP="00196B4D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012B8E" w:rsidRPr="00515837" w:rsidRDefault="00515837" w:rsidP="00997D6D">
      <w:pPr>
        <w:keepNext/>
        <w:spacing w:before="240" w:after="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bookmarkStart w:id="4" w:name="_Toc44339705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lastRenderedPageBreak/>
        <w:t xml:space="preserve">8. </w:t>
      </w:r>
      <w:r w:rsidR="00012B8E" w:rsidRPr="005158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Sociálně vyloučené lokality na území města </w:t>
      </w:r>
      <w:bookmarkEnd w:id="4"/>
      <w:r w:rsidR="00FD2B59" w:rsidRPr="005158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Žatec</w:t>
      </w:r>
    </w:p>
    <w:p w:rsidR="00012B8E" w:rsidRPr="00A66EB5" w:rsidRDefault="00012B8E" w:rsidP="00997D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Z výstupů výzkumného projektu Ministerstva práce a sociálních věcí – „Analýza sociálně vyloučených lokalit v ČR“, který byl realizován společností GAC spol. s r. o v roce 2015 aktuálně vyplývá, že</w:t>
      </w:r>
      <w:r w:rsidRPr="00A66E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 „</w:t>
      </w:r>
      <w:r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V </w:t>
      </w:r>
      <w:r w:rsidR="00FD2B59"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Žatci</w:t>
      </w:r>
      <w:r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nebyla identifikována žádná sociálně vyloučená lokalita, která by plně odpovídala charakteristikám SVL, zejména co se týče prostorového vyloučení. Osoby ohrožené sociálním vyloučením žijí převážně v běžné zástavbě – v činžovních domech. Domy jsou ve vlastnictví města nebo soukromých majitelů. Vyšší míru osídlení osobami ohroženými sociálním vylo</w:t>
      </w:r>
      <w:r w:rsidR="00D22460"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učením lze zaznamenat v pěti</w:t>
      </w:r>
      <w:r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lokalitách.“</w:t>
      </w:r>
      <w:r w:rsidRPr="00A66EB5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cs-CZ"/>
        </w:rPr>
        <w:footnoteReference w:id="3"/>
      </w:r>
      <w:r w:rsidRPr="00A66EB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cs-CZ"/>
        </w:rPr>
        <w:footnoteReference w:id="4"/>
      </w:r>
      <w:r w:rsidR="00D22460" w:rsidRPr="00A66EB5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, v nichž dochází k vyšší koncentraci sociálně vyloučených.</w:t>
      </w:r>
      <w:r w:rsidRPr="00A66E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E91B51" w:rsidRPr="00196B4D" w:rsidRDefault="00A22621" w:rsidP="00997D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současné době se setkáváme spíše s lokalitami s takzvaným vyšším podílem sociálně vyloučených lidí, kde většina obyvatel znaky sociálního vyloučení </w:t>
      </w:r>
      <w:r w:rsidR="00FC4568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nenese. Pro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město Žatec je charakteristické rozptýlené sociální vyloučení. Prakticky po celém městě nalezneme byty a domy, v nichž žijí sociálně vyloučení. Tento stav je dán především dřívější politikou města, které se snažilo umisťovat do městských domů vždy jen jednu či dvě sociálně slabé rodiny, a také tlakem vedení města na soukromé pronajímatele, aby nevytvářeli větší koncentrace sociálně 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slabých na jednom místě. Většina objektů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obýv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aných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sociálně vyloučenými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osobami je v privátním vlastnictví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357695" w:rsidRP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357695">
        <w:rPr>
          <w:rFonts w:ascii="Times New Roman" w:eastAsia="Times New Roman" w:hAnsi="Times New Roman" w:cs="Times New Roman"/>
          <w:sz w:val="24"/>
          <w:szCs w:val="24"/>
          <w:lang w:eastAsia="cs-CZ"/>
        </w:rPr>
        <w:t>roblémem těchto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27737" w:rsidRP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lokalit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užívání</w:t>
      </w:r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C4568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alkoholu</w:t>
      </w:r>
      <w:r w:rsidR="00A66EB5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FC4568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drog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rovněž závislost na hraní na automatech, jejichž provozování již město reguluje vyhláškou.</w:t>
      </w:r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Objevuje se zde problém s pervitinem, (</w:t>
      </w:r>
      <w:proofErr w:type="spellStart"/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čichači</w:t>
      </w:r>
      <w:proofErr w:type="spellEnd"/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), </w:t>
      </w:r>
      <w:r w:rsidR="00352695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záškoláctví</w:t>
      </w:r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 šikana, drobné krádeže</w:t>
      </w:r>
      <w:r w:rsidR="00E91B5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předluženost</w:t>
      </w:r>
      <w:r w:rsidR="00E91B5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i úvěrové podvody, ale to bývá především mimo danou lokalitu</w:t>
      </w:r>
      <w:r w:rsidR="00E23EE2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E91B51" w:rsidRPr="00196B4D">
        <w:rPr>
          <w:rFonts w:ascii="Times New Roman" w:hAnsi="Times New Roman" w:cs="Times New Roman"/>
          <w:sz w:val="24"/>
          <w:szCs w:val="24"/>
        </w:rPr>
        <w:t xml:space="preserve"> Mezi nejčastěji řešené případy na území lokalit patří stížnosti n</w:t>
      </w:r>
      <w:r w:rsidR="00A66EB5">
        <w:rPr>
          <w:rFonts w:ascii="Times New Roman" w:hAnsi="Times New Roman" w:cs="Times New Roman"/>
          <w:sz w:val="24"/>
          <w:szCs w:val="24"/>
        </w:rPr>
        <w:t xml:space="preserve">a přestupky z oblasti veřejného </w:t>
      </w:r>
      <w:r w:rsidR="00E91B51" w:rsidRPr="00196B4D">
        <w:rPr>
          <w:rFonts w:ascii="Times New Roman" w:hAnsi="Times New Roman" w:cs="Times New Roman"/>
          <w:sz w:val="24"/>
          <w:szCs w:val="24"/>
        </w:rPr>
        <w:t xml:space="preserve">pořádku – </w:t>
      </w:r>
      <w:r w:rsidR="00E91B51" w:rsidRPr="00196B4D">
        <w:rPr>
          <w:rFonts w:ascii="Times New Roman" w:hAnsi="Times New Roman" w:cs="Times New Roman"/>
          <w:bCs/>
          <w:sz w:val="24"/>
          <w:szCs w:val="24"/>
        </w:rPr>
        <w:t>rušení nočního klidu, občanského soužití, znečišťování veřejného prostranství</w:t>
      </w:r>
      <w:r w:rsidR="00E91B51" w:rsidRPr="00196B4D">
        <w:rPr>
          <w:rFonts w:ascii="Times New Roman" w:hAnsi="Times New Roman" w:cs="Times New Roman"/>
          <w:sz w:val="24"/>
          <w:szCs w:val="24"/>
        </w:rPr>
        <w:t>.</w:t>
      </w:r>
    </w:p>
    <w:p w:rsidR="00997D6D" w:rsidRDefault="00A66EB5" w:rsidP="00997D6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91B51" w:rsidRPr="00196B4D">
        <w:rPr>
          <w:rFonts w:ascii="Times New Roman" w:hAnsi="Times New Roman" w:cs="Times New Roman"/>
          <w:sz w:val="24"/>
          <w:szCs w:val="24"/>
        </w:rPr>
        <w:t>Mezi další typické problémy náleží drobné krádeže, vykradené</w:t>
      </w:r>
      <w:r>
        <w:rPr>
          <w:rFonts w:ascii="Times New Roman" w:hAnsi="Times New Roman" w:cs="Times New Roman"/>
          <w:sz w:val="24"/>
          <w:szCs w:val="24"/>
        </w:rPr>
        <w:t xml:space="preserve"> sklepy, ukradená kola či černý </w:t>
      </w:r>
      <w:r w:rsidR="002439EE" w:rsidRPr="002D5791">
        <w:rPr>
          <w:rFonts w:ascii="Times New Roman" w:hAnsi="Times New Roman" w:cs="Times New Roman"/>
          <w:sz w:val="24"/>
          <w:szCs w:val="24"/>
        </w:rPr>
        <w:t xml:space="preserve">obchod </w:t>
      </w:r>
      <w:r w:rsidRPr="002D5791">
        <w:rPr>
          <w:rFonts w:ascii="Times New Roman" w:hAnsi="Times New Roman" w:cs="Times New Roman"/>
          <w:sz w:val="24"/>
          <w:szCs w:val="24"/>
        </w:rPr>
        <w:t>s neokolkovanými cigaretami</w:t>
      </w:r>
      <w:r w:rsidR="002439EE" w:rsidRPr="002D5791">
        <w:rPr>
          <w:rFonts w:ascii="Times New Roman" w:hAnsi="Times New Roman" w:cs="Times New Roman"/>
          <w:sz w:val="24"/>
          <w:szCs w:val="24"/>
        </w:rPr>
        <w:t>.</w:t>
      </w:r>
      <w:r w:rsidR="00E91B51" w:rsidRPr="002D5791">
        <w:rPr>
          <w:rFonts w:ascii="Times New Roman" w:hAnsi="Times New Roman" w:cs="Times New Roman"/>
          <w:sz w:val="24"/>
          <w:szCs w:val="24"/>
        </w:rPr>
        <w:t xml:space="preserve"> </w:t>
      </w:r>
      <w:r w:rsidR="00E91B51" w:rsidRPr="00196B4D">
        <w:rPr>
          <w:rFonts w:ascii="Times New Roman" w:hAnsi="Times New Roman" w:cs="Times New Roman"/>
          <w:sz w:val="24"/>
          <w:szCs w:val="24"/>
        </w:rPr>
        <w:t>V případě hlášených napadení jde podle</w:t>
      </w:r>
      <w:r w:rsidR="00997D6D">
        <w:rPr>
          <w:rFonts w:ascii="Times New Roman" w:hAnsi="Times New Roman" w:cs="Times New Roman"/>
          <w:sz w:val="24"/>
          <w:szCs w:val="24"/>
        </w:rPr>
        <w:t xml:space="preserve"> </w:t>
      </w:r>
      <w:r w:rsidR="00E91B51" w:rsidRPr="00196B4D">
        <w:rPr>
          <w:rFonts w:ascii="Times New Roman" w:hAnsi="Times New Roman" w:cs="Times New Roman"/>
          <w:sz w:val="24"/>
          <w:szCs w:val="24"/>
        </w:rPr>
        <w:t xml:space="preserve">místních aktérů často o verbální </w:t>
      </w:r>
      <w:r w:rsidR="00E91B51" w:rsidRPr="00196B4D">
        <w:rPr>
          <w:rFonts w:ascii="Times New Roman" w:hAnsi="Times New Roman" w:cs="Times New Roman"/>
          <w:bCs/>
          <w:sz w:val="24"/>
          <w:szCs w:val="24"/>
        </w:rPr>
        <w:t>útoky</w:t>
      </w:r>
      <w:r w:rsidR="00E91B51" w:rsidRPr="00196B4D">
        <w:rPr>
          <w:rFonts w:ascii="Times New Roman" w:hAnsi="Times New Roman" w:cs="Times New Roman"/>
          <w:sz w:val="24"/>
          <w:szCs w:val="24"/>
        </w:rPr>
        <w:t xml:space="preserve">. Stížnosti se často týkají </w:t>
      </w:r>
      <w:r w:rsidR="00E91B51" w:rsidRPr="00196B4D">
        <w:rPr>
          <w:rFonts w:ascii="Times New Roman" w:hAnsi="Times New Roman" w:cs="Times New Roman"/>
          <w:bCs/>
          <w:sz w:val="24"/>
          <w:szCs w:val="24"/>
        </w:rPr>
        <w:t>skupin mladých lidí a dětí</w:t>
      </w:r>
      <w:r w:rsidR="00997D6D">
        <w:rPr>
          <w:rFonts w:ascii="Times New Roman" w:hAnsi="Times New Roman" w:cs="Times New Roman"/>
          <w:sz w:val="24"/>
          <w:szCs w:val="24"/>
        </w:rPr>
        <w:t xml:space="preserve"> (hluk, vulgární projevy), </w:t>
      </w:r>
      <w:r w:rsidR="00E91B51" w:rsidRPr="00196B4D">
        <w:rPr>
          <w:rFonts w:ascii="Times New Roman" w:hAnsi="Times New Roman" w:cs="Times New Roman"/>
          <w:sz w:val="24"/>
          <w:szCs w:val="24"/>
        </w:rPr>
        <w:t xml:space="preserve">ale i skupin dospělých hlučně </w:t>
      </w:r>
      <w:r w:rsidR="00997D6D">
        <w:rPr>
          <w:rFonts w:ascii="Times New Roman" w:hAnsi="Times New Roman" w:cs="Times New Roman"/>
          <w:sz w:val="24"/>
          <w:szCs w:val="24"/>
        </w:rPr>
        <w:t xml:space="preserve">se bavících do pozdních nočních </w:t>
      </w:r>
      <w:r w:rsidR="00E91B51" w:rsidRPr="00196B4D">
        <w:rPr>
          <w:rFonts w:ascii="Times New Roman" w:hAnsi="Times New Roman" w:cs="Times New Roman"/>
          <w:sz w:val="24"/>
          <w:szCs w:val="24"/>
        </w:rPr>
        <w:t>hodin.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727737" w:rsidRPr="00997D6D" w:rsidRDefault="00C17E18" w:rsidP="00997D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2439EE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Sociální služby vyloučeným</w:t>
      </w:r>
      <w:r w:rsidR="00727737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poskytuje jednak obec (3 terénní pracovníci), jednak několik NNO - Mosty, K-centrum, Oblastní charita Most, FOD Žatec a HANDICAP Žatec. </w:t>
      </w:r>
      <w:r w:rsidR="00997D6D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Rozmístění </w:t>
      </w:r>
      <w:r w:rsidR="00727737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dětí ze sociálně znevýhodněného prostředí </w:t>
      </w:r>
      <w:r w:rsidR="00997D6D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>do jednotlivých škol je rovnoměrné</w:t>
      </w:r>
      <w:r w:rsidR="00727737" w:rsidRPr="002D57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tak aby se naplňovala politika města nekoncentrovat sociálně slabé. Větší procento romských dětí dochází 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jen na ZŠ Praktickou.</w:t>
      </w:r>
    </w:p>
    <w:p w:rsidR="00177C64" w:rsidRPr="00196B4D" w:rsidRDefault="00177C64" w:rsidP="00997D6D">
      <w:pPr>
        <w:pStyle w:val="Nadpis2"/>
        <w:spacing w:after="120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196B4D">
      <w:pPr>
        <w:pStyle w:val="Normlnweb"/>
        <w:spacing w:line="23" w:lineRule="atLeast"/>
        <w:rPr>
          <w:b/>
          <w:i/>
          <w:iCs/>
          <w:color w:val="1F497D" w:themeColor="text2"/>
          <w:szCs w:val="24"/>
        </w:rPr>
      </w:pPr>
    </w:p>
    <w:p w:rsidR="00177C64" w:rsidRPr="00196B4D" w:rsidRDefault="00177C64" w:rsidP="00196B4D">
      <w:pPr>
        <w:spacing w:after="0" w:line="23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196B4D">
        <w:rPr>
          <w:rFonts w:ascii="Times New Roman" w:hAnsi="Times New Roman" w:cs="Times New Roman"/>
          <w:i/>
          <w:iCs/>
          <w:sz w:val="24"/>
          <w:szCs w:val="24"/>
        </w:rPr>
        <w:t xml:space="preserve">Sociálně vyloučené lokality vznikají především v důsledku (zdroj: </w:t>
      </w:r>
      <w:proofErr w:type="spellStart"/>
      <w:r w:rsidRPr="00196B4D">
        <w:rPr>
          <w:rFonts w:ascii="Times New Roman" w:hAnsi="Times New Roman" w:cs="Times New Roman"/>
          <w:i/>
          <w:iCs/>
          <w:sz w:val="24"/>
          <w:szCs w:val="24"/>
        </w:rPr>
        <w:t>Gabal</w:t>
      </w:r>
      <w:proofErr w:type="spellEnd"/>
      <w:r w:rsidRPr="00196B4D">
        <w:rPr>
          <w:rFonts w:ascii="Times New Roman" w:hAnsi="Times New Roman" w:cs="Times New Roman"/>
          <w:i/>
          <w:iCs/>
          <w:sz w:val="24"/>
          <w:szCs w:val="24"/>
        </w:rPr>
        <w:t>, srpen 2006)</w:t>
      </w:r>
    </w:p>
    <w:p w:rsidR="00177C64" w:rsidRPr="00196B4D" w:rsidRDefault="00177C64" w:rsidP="00196B4D">
      <w:pPr>
        <w:spacing w:after="0" w:line="23" w:lineRule="atLeast"/>
        <w:rPr>
          <w:rFonts w:ascii="Times New Roman" w:hAnsi="Times New Roman" w:cs="Times New Roman"/>
          <w:i/>
          <w:iCs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7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„přirozeného“ sestěhování se chudých romských rodin do lokalit s cenově dostupnějším bydlením,</w:t>
      </w:r>
    </w:p>
    <w:p w:rsidR="00177C64" w:rsidRPr="00196B4D" w:rsidRDefault="00177C64" w:rsidP="00196B4D">
      <w:pPr>
        <w:spacing w:after="0" w:line="23" w:lineRule="atLeas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7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vytlačování romských rodin z lukrativních bytů a přidělování náhradního bydlení v lokalitách s často vysokým podílem romského obyvatelstva,</w:t>
      </w:r>
    </w:p>
    <w:p w:rsidR="00177C64" w:rsidRPr="00196B4D" w:rsidRDefault="00177C64" w:rsidP="00196B4D">
      <w:pPr>
        <w:spacing w:after="0" w:line="23" w:lineRule="atLeas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7"/>
        </w:numPr>
        <w:spacing w:after="0" w:line="23" w:lineRule="atLeast"/>
        <w:jc w:val="both"/>
        <w:rPr>
          <w:rFonts w:ascii="Times New Roman" w:hAnsi="Times New Roman" w:cs="Times New Roman"/>
          <w:color w:val="003565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řízeného sestěhování (především ze strany obcí) neplatičů nájmu a obecně lidí považovaných za „nepřizpůsobivé“ či „problémové“ do ubytoven či holobytů</w:t>
      </w:r>
      <w:r w:rsidRPr="00196B4D">
        <w:rPr>
          <w:rFonts w:ascii="Times New Roman" w:hAnsi="Times New Roman" w:cs="Times New Roman"/>
          <w:color w:val="003565"/>
          <w:sz w:val="24"/>
          <w:szCs w:val="24"/>
        </w:rPr>
        <w:t xml:space="preserve">. </w:t>
      </w:r>
    </w:p>
    <w:p w:rsidR="00177C64" w:rsidRPr="00196B4D" w:rsidRDefault="00177C64" w:rsidP="00196B4D">
      <w:pPr>
        <w:spacing w:after="0" w:line="23" w:lineRule="atLeast"/>
        <w:rPr>
          <w:rFonts w:ascii="Times New Roman" w:hAnsi="Times New Roman" w:cs="Times New Roman"/>
          <w:i/>
          <w:iCs/>
          <w:sz w:val="24"/>
          <w:szCs w:val="24"/>
        </w:rPr>
      </w:pPr>
    </w:p>
    <w:p w:rsidR="00177C64" w:rsidRPr="00196B4D" w:rsidRDefault="00177C64" w:rsidP="00196B4D">
      <w:pPr>
        <w:spacing w:after="0" w:line="23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196B4D">
        <w:rPr>
          <w:rFonts w:ascii="Times New Roman" w:hAnsi="Times New Roman" w:cs="Times New Roman"/>
          <w:i/>
          <w:iCs/>
          <w:sz w:val="24"/>
          <w:szCs w:val="24"/>
        </w:rPr>
        <w:t xml:space="preserve">Sociální vyloučení je často spojeno a projevuje se zejména: </w:t>
      </w:r>
    </w:p>
    <w:p w:rsidR="00177C64" w:rsidRPr="00196B4D" w:rsidRDefault="00177C64" w:rsidP="00196B4D">
      <w:pPr>
        <w:spacing w:after="0" w:line="23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symbolickým vyloučením spojeným se stigmatizací (zevšeobecňujícím přisuzováním negativních vlastností) jedinců či skupin,</w:t>
      </w:r>
    </w:p>
    <w:p w:rsidR="00177C64" w:rsidRPr="00196B4D" w:rsidRDefault="00177C64" w:rsidP="00196B4D">
      <w:pPr>
        <w:spacing w:after="0" w:line="23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nízkou mírou vzdělanosti a ztíženou možností tuto nevýhodu překonat,</w:t>
      </w:r>
    </w:p>
    <w:p w:rsidR="00177C64" w:rsidRPr="00196B4D" w:rsidRDefault="00177C64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ztíženým přístupem k legálním formám výdělečné činnosti, závislostí na sociálních dávkách a s tím spojenou materiální chudobou,</w:t>
      </w:r>
    </w:p>
    <w:p w:rsidR="00177C64" w:rsidRPr="00196B4D" w:rsidRDefault="00177C64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rizikovým životním stylem, špatnými hygienickými poměry a s nimi souvisejícím horším zdravotním stavem,</w:t>
      </w:r>
    </w:p>
    <w:p w:rsidR="00177C64" w:rsidRPr="00196B4D" w:rsidRDefault="00177C64" w:rsidP="00196B4D">
      <w:pPr>
        <w:spacing w:after="0" w:line="23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životními strategiemi orientovanými na přítomnost – tzv. krátkodobé životní strategie,</w:t>
      </w:r>
    </w:p>
    <w:p w:rsidR="00177C64" w:rsidRPr="00196B4D" w:rsidRDefault="00177C64" w:rsidP="00196B4D">
      <w:pPr>
        <w:spacing w:after="0" w:line="23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uzavřeným ekonomickým systémem vyznačujícím se častým zastavováním majetku a půjčováním peněz na vysoký úrok (lichva a tzv. rychlé půjčky),</w:t>
      </w:r>
    </w:p>
    <w:p w:rsidR="00177C64" w:rsidRPr="00196B4D" w:rsidRDefault="00177C64" w:rsidP="00196B4D">
      <w:pPr>
        <w:spacing w:after="0" w:line="23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196B4D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>větším potenciálem výskytu sociálně patologických jevů (např. alkoholismu, narkomanie či gamblerství) a kriminality (zvýšeným rizikem stát se pachatelem, ale i obětí trestné činnosti),</w:t>
      </w:r>
    </w:p>
    <w:p w:rsidR="00177C64" w:rsidRPr="00196B4D" w:rsidRDefault="00177C64" w:rsidP="00196B4D">
      <w:pPr>
        <w:spacing w:after="0" w:line="23" w:lineRule="atLeast"/>
        <w:ind w:left="644"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Default="00177C64" w:rsidP="00CB6BFC">
      <w:pPr>
        <w:pStyle w:val="Odstavecseseznamem"/>
        <w:numPr>
          <w:ilvl w:val="0"/>
          <w:numId w:val="26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 xml:space="preserve">sníženou sociokulturní kompetencí (např. jazykovou bariérou, nezkušeností či neznalostí vlastních práv a povinností). </w:t>
      </w:r>
    </w:p>
    <w:p w:rsidR="00177C64" w:rsidRDefault="00177C64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7E18" w:rsidRDefault="00C17E18" w:rsidP="0005431A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5431A" w:rsidRPr="00196B4D" w:rsidRDefault="00515837" w:rsidP="0005431A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8.1.  </w:t>
      </w:r>
      <w:r w:rsidR="0005431A"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Prevence kriminality v komunitách jako komplexní systém opatření</w:t>
      </w:r>
    </w:p>
    <w:p w:rsidR="0005431A" w:rsidRPr="00196B4D" w:rsidRDefault="0005431A" w:rsidP="0005431A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5431A" w:rsidRPr="00196B4D" w:rsidRDefault="00997D6D" w:rsidP="00997D6D">
      <w:pPr>
        <w:spacing w:after="0"/>
        <w:jc w:val="both"/>
        <w:rPr>
          <w:rFonts w:ascii="Times New Roman" w:eastAsia="TTE3Ao00" w:hAnsi="Times New Roman" w:cs="Times New Roman"/>
          <w:sz w:val="24"/>
          <w:szCs w:val="24"/>
          <w:lang w:eastAsia="cs-CZ"/>
        </w:rPr>
      </w:pPr>
      <w:r>
        <w:rPr>
          <w:rFonts w:ascii="Times New Roman" w:eastAsia="TTE3Ao00" w:hAnsi="Times New Roman" w:cs="Times New Roman"/>
          <w:sz w:val="24"/>
          <w:szCs w:val="24"/>
          <w:lang w:eastAsia="cs-CZ"/>
        </w:rPr>
        <w:t xml:space="preserve">     </w:t>
      </w:r>
      <w:r w:rsidR="0005431A" w:rsidRPr="00196B4D">
        <w:rPr>
          <w:rFonts w:ascii="Times New Roman" w:eastAsia="TTE3Ao00" w:hAnsi="Times New Roman" w:cs="Times New Roman"/>
          <w:sz w:val="24"/>
          <w:szCs w:val="24"/>
          <w:lang w:eastAsia="cs-CZ"/>
        </w:rPr>
        <w:t xml:space="preserve">Prevence kriminality v komunitách se zaměří zejména na změny podmínek v obcích a lokalitách, kde lidem hrozí vysoké riziko, že se zapojí do trestné činnosti nebo se stanou její obětí, a to např. z důvodu rozsáhlé deprivace, prostorové segregace nebo nedostatku soudržnosti v komunitě nebo kombinace jiných ekonomických a sociálních problémů. </w:t>
      </w:r>
    </w:p>
    <w:p w:rsidR="0005431A" w:rsidRPr="00196B4D" w:rsidRDefault="00997D6D" w:rsidP="00997D6D">
      <w:pPr>
        <w:spacing w:after="0"/>
        <w:jc w:val="both"/>
        <w:rPr>
          <w:rFonts w:ascii="Times New Roman" w:eastAsia="TTE3Ao00" w:hAnsi="Times New Roman" w:cs="Times New Roman"/>
          <w:sz w:val="24"/>
          <w:szCs w:val="24"/>
          <w:lang w:eastAsia="cs-CZ"/>
        </w:rPr>
      </w:pPr>
      <w:r>
        <w:rPr>
          <w:rFonts w:ascii="Times New Roman" w:eastAsia="TTE3Ao00" w:hAnsi="Times New Roman" w:cs="Times New Roman"/>
          <w:sz w:val="24"/>
          <w:szCs w:val="24"/>
          <w:lang w:eastAsia="cs-CZ"/>
        </w:rPr>
        <w:t xml:space="preserve">     </w:t>
      </w:r>
      <w:r w:rsidR="0005431A" w:rsidRPr="00196B4D">
        <w:rPr>
          <w:rFonts w:ascii="Times New Roman" w:eastAsia="TTE3Ao00" w:hAnsi="Times New Roman" w:cs="Times New Roman"/>
          <w:sz w:val="24"/>
          <w:szCs w:val="24"/>
          <w:lang w:eastAsia="cs-CZ"/>
        </w:rPr>
        <w:t xml:space="preserve">Zásadním znakem opatření v této oblasti bude jejich komplexnost a praktický dopad s krátkodobými i dlouhodobými efekty. Při řešení specifických problémů v komunitách bude nezbytný partnerský, multidisciplinární přístup, který bude často kombinovat opatření podpůrná (např. z oblasti aktivní politiky zaměstnanosti), preventivní, vzdělávací i represe. </w:t>
      </w:r>
    </w:p>
    <w:p w:rsidR="0005431A" w:rsidRDefault="0005431A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5431A" w:rsidRPr="00196B4D" w:rsidRDefault="0005431A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77C64" w:rsidRPr="00FC4568" w:rsidRDefault="00177C64" w:rsidP="00196B4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6B4D">
        <w:rPr>
          <w:rFonts w:ascii="Times New Roman" w:hAnsi="Times New Roman" w:cs="Times New Roman"/>
          <w:sz w:val="24"/>
          <w:szCs w:val="24"/>
        </w:rPr>
        <w:t xml:space="preserve">Ve </w:t>
      </w:r>
      <w:r w:rsidR="00A22621" w:rsidRPr="00196B4D">
        <w:rPr>
          <w:rFonts w:ascii="Times New Roman" w:hAnsi="Times New Roman" w:cs="Times New Roman"/>
          <w:sz w:val="24"/>
          <w:szCs w:val="24"/>
        </w:rPr>
        <w:t>městě Žatec</w:t>
      </w:r>
      <w:r w:rsidRPr="00196B4D">
        <w:rPr>
          <w:rFonts w:ascii="Times New Roman" w:hAnsi="Times New Roman" w:cs="Times New Roman"/>
          <w:sz w:val="24"/>
          <w:szCs w:val="24"/>
        </w:rPr>
        <w:t xml:space="preserve"> se jedná o </w:t>
      </w:r>
      <w:r w:rsidR="00E23EE2" w:rsidRPr="00196B4D">
        <w:rPr>
          <w:rFonts w:ascii="Times New Roman" w:hAnsi="Times New Roman" w:cs="Times New Roman"/>
          <w:sz w:val="24"/>
          <w:szCs w:val="24"/>
        </w:rPr>
        <w:t>pět lokalit</w:t>
      </w:r>
      <w:r w:rsidRPr="00196B4D">
        <w:rPr>
          <w:rFonts w:ascii="Times New Roman" w:hAnsi="Times New Roman" w:cs="Times New Roman"/>
          <w:sz w:val="24"/>
          <w:szCs w:val="24"/>
        </w:rPr>
        <w:t xml:space="preserve">, kde </w:t>
      </w:r>
      <w:r w:rsidR="00E23EE2" w:rsidRPr="00196B4D">
        <w:rPr>
          <w:rFonts w:ascii="Times New Roman" w:hAnsi="Times New Roman" w:cs="Times New Roman"/>
          <w:sz w:val="24"/>
          <w:szCs w:val="24"/>
        </w:rPr>
        <w:t xml:space="preserve">se </w:t>
      </w:r>
      <w:r w:rsidRPr="00196B4D">
        <w:rPr>
          <w:rFonts w:ascii="Times New Roman" w:hAnsi="Times New Roman" w:cs="Times New Roman"/>
          <w:sz w:val="24"/>
          <w:szCs w:val="24"/>
        </w:rPr>
        <w:t xml:space="preserve">eviduje vyšší </w:t>
      </w:r>
      <w:r w:rsidR="00FC4568">
        <w:rPr>
          <w:rFonts w:ascii="Times New Roman" w:hAnsi="Times New Roman" w:cs="Times New Roman"/>
          <w:sz w:val="24"/>
          <w:szCs w:val="24"/>
        </w:rPr>
        <w:t xml:space="preserve">koncentraci sociálních problémů </w:t>
      </w:r>
      <w:r w:rsidR="00FC4568">
        <w:rPr>
          <w:rFonts w:ascii="Times New Roman" w:hAnsi="Times New Roman" w:cs="Times New Roman"/>
          <w:i/>
          <w:iCs/>
          <w:sz w:val="24"/>
          <w:szCs w:val="24"/>
        </w:rPr>
        <w:t xml:space="preserve">(zdroj: </w:t>
      </w:r>
      <w:proofErr w:type="spellStart"/>
      <w:r w:rsidR="00FC4568">
        <w:rPr>
          <w:rFonts w:ascii="Times New Roman" w:hAnsi="Times New Roman" w:cs="Times New Roman"/>
          <w:i/>
          <w:iCs/>
          <w:sz w:val="24"/>
          <w:szCs w:val="24"/>
        </w:rPr>
        <w:t>Gabal</w:t>
      </w:r>
      <w:proofErr w:type="spellEnd"/>
      <w:r w:rsidR="00FC4568">
        <w:rPr>
          <w:rFonts w:ascii="Times New Roman" w:hAnsi="Times New Roman" w:cs="Times New Roman"/>
          <w:i/>
          <w:iCs/>
          <w:sz w:val="24"/>
          <w:szCs w:val="24"/>
        </w:rPr>
        <w:t>, květen</w:t>
      </w:r>
      <w:r w:rsidR="00FC4568" w:rsidRPr="00196B4D">
        <w:rPr>
          <w:rFonts w:ascii="Times New Roman" w:hAnsi="Times New Roman" w:cs="Times New Roman"/>
          <w:i/>
          <w:iCs/>
          <w:sz w:val="24"/>
          <w:szCs w:val="24"/>
        </w:rPr>
        <w:t xml:space="preserve"> 20</w:t>
      </w:r>
      <w:r w:rsidR="00FC4568">
        <w:rPr>
          <w:rFonts w:ascii="Times New Roman" w:hAnsi="Times New Roman" w:cs="Times New Roman"/>
          <w:i/>
          <w:iCs/>
          <w:sz w:val="24"/>
          <w:szCs w:val="24"/>
        </w:rPr>
        <w:t>15</w:t>
      </w:r>
      <w:r w:rsidR="00FC4568" w:rsidRPr="00196B4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FC4568">
        <w:rPr>
          <w:rFonts w:ascii="Times New Roman" w:hAnsi="Times New Roman" w:cs="Times New Roman"/>
          <w:iCs/>
          <w:sz w:val="24"/>
          <w:szCs w:val="24"/>
        </w:rPr>
        <w:t>:</w:t>
      </w:r>
    </w:p>
    <w:p w:rsidR="00727737" w:rsidRPr="00196B4D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727737" w:rsidRDefault="00D2246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Pr="00196B4D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7D6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  <w:lastRenderedPageBreak/>
        <w:t xml:space="preserve">LOKALITA A </w:t>
      </w:r>
    </w:p>
    <w:p w:rsidR="00727737" w:rsidRPr="00196B4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>Domy v centru města obývané osobami ohroženými sociálním vyloučením  </w:t>
      </w:r>
    </w:p>
    <w:p w:rsidR="00727737" w:rsidRPr="00196B4D" w:rsidRDefault="00727737" w:rsidP="00997D6D">
      <w:pPr>
        <w:spacing w:after="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Typ lokality</w:t>
      </w:r>
    </w:p>
    <w:p w:rsidR="00727737" w:rsidRDefault="00727737" w:rsidP="00997D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Jednotlivé domy rozptýlené po centru města</w:t>
      </w:r>
    </w:p>
    <w:p w:rsidR="00997D6D" w:rsidRPr="00196B4D" w:rsidRDefault="00997D6D" w:rsidP="00997D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997D6D">
      <w:pPr>
        <w:spacing w:after="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Poloha lokality v rámci obce</w:t>
      </w:r>
    </w:p>
    <w:p w:rsidR="00727737" w:rsidRPr="00196B4D" w:rsidRDefault="00727737" w:rsidP="00997D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Centrum</w:t>
      </w:r>
    </w:p>
    <w:p w:rsidR="00997D6D" w:rsidRDefault="00997D6D" w:rsidP="00997D6D">
      <w:pPr>
        <w:spacing w:after="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727737" w:rsidRPr="00196B4D" w:rsidRDefault="00727737" w:rsidP="00997D6D">
      <w:pPr>
        <w:spacing w:after="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Míra prostorového vyloučení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Žádné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Kvalita bydlení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1-3 (kvalita jednotlivých domů a bytů se liší)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Historie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Byty v centru byly tradičně přidělovány i romským rodinám, situace zůstala v principu stejná i po privatizaci a změnách způsobených migrací.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Celkový počet obyvatel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75 </w:t>
      </w:r>
      <w:r w:rsidR="00997D6D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25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Odhad věkové struktury obyvatel lokality</w:t>
      </w:r>
    </w:p>
    <w:tbl>
      <w:tblPr>
        <w:tblW w:w="0" w:type="auto"/>
        <w:tblCellSpacing w:w="15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45"/>
      </w:tblGrid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 15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 16 do 60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 61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10 %</w:t>
            </w:r>
          </w:p>
        </w:tc>
      </w:tr>
    </w:tbl>
    <w:p w:rsidR="00D22460" w:rsidRPr="00196B4D" w:rsidRDefault="00D22460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97D6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  <w:t>LOKALITA B</w:t>
      </w:r>
    </w:p>
    <w:p w:rsidR="00727737" w:rsidRPr="00196B4D" w:rsidRDefault="00997D6D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</w:t>
      </w:r>
      <w:r w:rsidR="00E23EE2" w:rsidRPr="00196B4D">
        <w:rPr>
          <w:rFonts w:ascii="Times New Roman" w:hAnsi="Times New Roman" w:cs="Times New Roman"/>
          <w:sz w:val="24"/>
          <w:szCs w:val="24"/>
        </w:rPr>
        <w:t>ybrané domy v ulicích Os</w:t>
      </w:r>
      <w:r w:rsidR="00727737" w:rsidRPr="00196B4D">
        <w:rPr>
          <w:rFonts w:ascii="Times New Roman" w:hAnsi="Times New Roman" w:cs="Times New Roman"/>
          <w:sz w:val="24"/>
          <w:szCs w:val="24"/>
        </w:rPr>
        <w:t xml:space="preserve">voboditelů + </w:t>
      </w:r>
      <w:proofErr w:type="spellStart"/>
      <w:r w:rsidR="00727737" w:rsidRPr="00196B4D">
        <w:rPr>
          <w:rFonts w:ascii="Times New Roman" w:hAnsi="Times New Roman" w:cs="Times New Roman"/>
          <w:sz w:val="24"/>
          <w:szCs w:val="24"/>
        </w:rPr>
        <w:t>Purkyněho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Typ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Dva třípodlažní panelové domy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Poloha lokality v rámci obce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Periferie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Míra prostorového vyloučení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Částečné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Kvalita bydlení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Historie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Soukromý vlastník se začal orientovat na pronajímání osobám odkázaným na sociální dávky.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Celkový počet obyvatel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151 </w:t>
      </w:r>
      <w:r w:rsidR="00997D6D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200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Odhad věkové struktury obyvatel lokality</w:t>
      </w:r>
    </w:p>
    <w:tbl>
      <w:tblPr>
        <w:tblW w:w="0" w:type="auto"/>
        <w:tblCellSpacing w:w="15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45"/>
      </w:tblGrid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 15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 16 do 60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 61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10 %</w:t>
            </w:r>
          </w:p>
        </w:tc>
      </w:tr>
    </w:tbl>
    <w:p w:rsidR="00997D6D" w:rsidRDefault="00997D6D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</w:p>
    <w:p w:rsidR="00997D6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  <w:t xml:space="preserve">LOKALITA C </w:t>
      </w:r>
    </w:p>
    <w:p w:rsidR="00727737" w:rsidRPr="00196B4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>Sídliště v ulicích Písečná a Dr. Václava Kůrky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Typ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17 vchodů panelových domů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Poloha lokality v rámci obce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Periferie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Míra prostorového vyloučení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Částečné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Kvalita bydlení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Historie lokality</w:t>
      </w:r>
    </w:p>
    <w:p w:rsidR="00727737" w:rsidRDefault="002439EE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Obec po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97D6D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roce 1989 </w:t>
      </w:r>
      <w:r w:rsidR="00727737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nabízela byty v lokalitě romským rodinám obývajícím lukrativní domy v centru města.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Celkový počet obyvatel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175 </w:t>
      </w:r>
      <w:r w:rsidR="00997D6D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225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Odhad věkové struktury obyvatel lokality</w:t>
      </w:r>
    </w:p>
    <w:tbl>
      <w:tblPr>
        <w:tblW w:w="0" w:type="auto"/>
        <w:tblCellSpacing w:w="15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45"/>
      </w:tblGrid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 15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47 %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 16 do 60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47 %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 61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6 %</w:t>
            </w:r>
          </w:p>
        </w:tc>
      </w:tr>
    </w:tbl>
    <w:p w:rsidR="00727737" w:rsidRDefault="00D2246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8553EA" w:rsidRPr="00196B4D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7D6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  <w:t xml:space="preserve">LOKALITA D </w:t>
      </w:r>
    </w:p>
    <w:p w:rsidR="00727737" w:rsidRPr="00196B4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>Ulice B. Němcové a Příkrá (všechny domy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Typ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Skupina ulic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Poloha lokality v</w:t>
      </w:r>
      <w:r w:rsidR="00997D6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rámci obce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Centrum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Míra prostorového vyloučení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Částečné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Kvalita bydlení</w:t>
      </w:r>
    </w:p>
    <w:p w:rsidR="00727737" w:rsidRPr="00196B4D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Historie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Lokalita existuje dlouhodobě, ke zvyšování koncentrace sociálně vyloučených př</w:t>
      </w:r>
      <w:r w:rsidR="00997D6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ispívají praktiky pronajímatelů </w:t>
      </w:r>
      <w:r w:rsidR="00997D6D" w:rsidRP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a sociální politika státu.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Celkový počet obyvatel lokality</w:t>
      </w:r>
    </w:p>
    <w:p w:rsidR="00727737" w:rsidRPr="00196B4D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175 - 225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Odhad věkové struktury obyvatel lokality</w:t>
      </w:r>
    </w:p>
    <w:tbl>
      <w:tblPr>
        <w:tblW w:w="0" w:type="auto"/>
        <w:tblCellSpacing w:w="15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45"/>
      </w:tblGrid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 15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 16 do 60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 61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10 %</w:t>
            </w:r>
          </w:p>
        </w:tc>
      </w:tr>
    </w:tbl>
    <w:p w:rsidR="006D03A2" w:rsidRDefault="00D2246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6D03A2" w:rsidRPr="00196B4D" w:rsidRDefault="006D03A2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7D6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  <w:t xml:space="preserve">LOKALITA E </w:t>
      </w:r>
    </w:p>
    <w:p w:rsidR="00727737" w:rsidRPr="00196B4D" w:rsidRDefault="00727737" w:rsidP="00196B4D">
      <w:pPr>
        <w:spacing w:line="23" w:lineRule="atLeast"/>
        <w:jc w:val="both"/>
        <w:rPr>
          <w:rFonts w:ascii="Times New Roman" w:eastAsia="Times New Roman" w:hAnsi="Times New Roman" w:cs="Times New Roman"/>
          <w:b/>
          <w:bCs/>
          <w:color w:val="0C5185"/>
          <w:sz w:val="24"/>
          <w:szCs w:val="24"/>
          <w:u w:val="single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>Ubytovna Lučanská.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Typ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Dům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Poloha lokality v rámci obce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Periferie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Míra prostorového vyloučení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Částečné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Kvalita bydlení</w:t>
      </w:r>
    </w:p>
    <w:p w:rsidR="00727737" w:rsidRPr="00196B4D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0</w:t>
      </w: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Historie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Koncentrace sociálně slabých je důsledkem záměru majitele v posledních letech.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Celkový počet obyvatel lokality</w:t>
      </w:r>
    </w:p>
    <w:p w:rsidR="00727737" w:rsidRDefault="00727737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51 </w:t>
      </w:r>
      <w:r w:rsidR="00997D6D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75</w:t>
      </w:r>
    </w:p>
    <w:p w:rsidR="00997D6D" w:rsidRPr="00196B4D" w:rsidRDefault="00997D6D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7737" w:rsidRPr="00196B4D" w:rsidRDefault="00727737" w:rsidP="00196B4D">
      <w:pPr>
        <w:spacing w:after="3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Odhad věkové struktury obyvatel lokality</w:t>
      </w:r>
    </w:p>
    <w:tbl>
      <w:tblPr>
        <w:tblW w:w="0" w:type="auto"/>
        <w:tblCellSpacing w:w="15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545"/>
      </w:tblGrid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 15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 16 do 60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50 %</w:t>
            </w:r>
          </w:p>
        </w:tc>
      </w:tr>
      <w:tr w:rsidR="00727737" w:rsidRPr="00196B4D" w:rsidTr="00453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 61 let</w:t>
            </w:r>
          </w:p>
        </w:tc>
        <w:tc>
          <w:tcPr>
            <w:tcW w:w="0" w:type="auto"/>
            <w:vAlign w:val="center"/>
            <w:hideMark/>
          </w:tcPr>
          <w:p w:rsidR="00727737" w:rsidRPr="00196B4D" w:rsidRDefault="00727737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20 %</w:t>
            </w:r>
          </w:p>
        </w:tc>
      </w:tr>
    </w:tbl>
    <w:p w:rsidR="00063464" w:rsidRDefault="00063464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53EA" w:rsidRDefault="008553EA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F5BDC" w:rsidRPr="006D03A2" w:rsidRDefault="000F5BD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cs-CZ"/>
        </w:rPr>
        <w:lastRenderedPageBreak/>
        <w:t>Obrázek 1 – mapa sociálně vyloučených lokalit v Ústeckém kraji</w:t>
      </w:r>
    </w:p>
    <w:p w:rsidR="000F5BDC" w:rsidRPr="00515837" w:rsidRDefault="000F5BD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18"/>
          <w:szCs w:val="18"/>
          <w:lang w:eastAsia="cs-CZ"/>
        </w:rPr>
      </w:pPr>
      <w:r w:rsidRPr="00196B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7216" behindDoc="0" locked="0" layoutInCell="0" allowOverlap="1" wp14:anchorId="0D8EBBB5" wp14:editId="37C3CF7E">
            <wp:simplePos x="0" y="0"/>
            <wp:positionH relativeFrom="column">
              <wp:posOffset>452755</wp:posOffset>
            </wp:positionH>
            <wp:positionV relativeFrom="paragraph">
              <wp:posOffset>161290</wp:posOffset>
            </wp:positionV>
            <wp:extent cx="5086350" cy="396684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837">
        <w:rPr>
          <w:rFonts w:ascii="Times New Roman" w:eastAsia="Times New Roman" w:hAnsi="Times New Roman" w:cs="Times New Roman"/>
          <w:i/>
          <w:snapToGrid w:val="0"/>
          <w:color w:val="000000"/>
          <w:sz w:val="18"/>
          <w:szCs w:val="18"/>
          <w:lang w:eastAsia="cs-CZ"/>
        </w:rPr>
        <w:t>Zdroj: MPSV, 2006</w:t>
      </w:r>
    </w:p>
    <w:p w:rsidR="000F5BDC" w:rsidRDefault="000F5BDC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292690" w:rsidRPr="00196B4D" w:rsidRDefault="00292690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napToGrid w:val="0"/>
          <w:color w:val="FF00FF"/>
          <w:sz w:val="24"/>
          <w:szCs w:val="24"/>
          <w:lang w:eastAsia="cs-CZ"/>
        </w:rPr>
      </w:pPr>
    </w:p>
    <w:p w:rsidR="00453BD8" w:rsidRPr="00E4267E" w:rsidRDefault="00A22621" w:rsidP="00E4267E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napToGrid w:val="0"/>
          <w:sz w:val="24"/>
          <w:szCs w:val="24"/>
          <w:lang w:eastAsia="cs-CZ"/>
        </w:rPr>
        <w:lastRenderedPageBreak/>
        <w:t xml:space="preserve"> </w:t>
      </w:r>
      <w:r w:rsidR="00515837" w:rsidRPr="005158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9. </w:t>
      </w:r>
      <w:r w:rsidR="00453BD8" w:rsidRPr="005158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Přehled projektů prevence kriminality podpořených dotací MVČR</w:t>
      </w:r>
    </w:p>
    <w:p w:rsidR="000F5BDC" w:rsidRPr="00196B4D" w:rsidRDefault="000F5BDC" w:rsidP="00515837">
      <w:pPr>
        <w:spacing w:after="0" w:line="23" w:lineRule="atLeas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</w:p>
    <w:p w:rsidR="00602C1F" w:rsidRPr="00196B4D" w:rsidRDefault="00A22621" w:rsidP="00196B4D">
      <w:pPr>
        <w:spacing w:after="0" w:line="23" w:lineRule="atLeas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cs-CZ"/>
        </w:rPr>
        <w:t xml:space="preserve"> </w:t>
      </w:r>
    </w:p>
    <w:tbl>
      <w:tblPr>
        <w:tblW w:w="9475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979"/>
        <w:gridCol w:w="2036"/>
        <w:gridCol w:w="4402"/>
      </w:tblGrid>
      <w:tr w:rsidR="00602C1F" w:rsidRPr="00602C1F" w:rsidTr="008F27FC">
        <w:trPr>
          <w:trHeight w:val="375"/>
        </w:trPr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Rok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Dotace MV ČR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Příspěvek města</w:t>
            </w:r>
          </w:p>
        </w:tc>
        <w:tc>
          <w:tcPr>
            <w:tcW w:w="4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Projekt</w:t>
            </w:r>
          </w:p>
        </w:tc>
      </w:tr>
      <w:tr w:rsidR="00602C1F" w:rsidRPr="00602C1F" w:rsidTr="008F27FC">
        <w:trPr>
          <w:trHeight w:val="40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(v Kč)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( v Kč)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(v Kč)</w:t>
            </w:r>
          </w:p>
        </w:tc>
      </w:tr>
      <w:tr w:rsidR="00602C1F" w:rsidRPr="00602C1F" w:rsidTr="008F27FC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66.000,-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35.123,-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Prodloužený víkendový pobyt dětí</w:t>
            </w:r>
          </w:p>
        </w:tc>
      </w:tr>
      <w:tr w:rsidR="00602C1F" w:rsidRPr="00602C1F" w:rsidTr="008F27FC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94.000,-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17.826,-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Víkendový pobyt</w:t>
            </w:r>
          </w:p>
        </w:tc>
      </w:tr>
      <w:tr w:rsidR="00602C1F" w:rsidRPr="00602C1F" w:rsidTr="008F27FC">
        <w:trPr>
          <w:trHeight w:val="64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108.000,-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60.127,60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Víkendové pobyty  a prodloužený pobyt</w:t>
            </w:r>
          </w:p>
        </w:tc>
      </w:tr>
      <w:tr w:rsidR="00602C1F" w:rsidRPr="00602C1F" w:rsidTr="008F27FC">
        <w:trPr>
          <w:trHeight w:val="465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2014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85.000,-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35.250,-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Prodloužený pobyt</w:t>
            </w:r>
          </w:p>
        </w:tc>
      </w:tr>
      <w:tr w:rsidR="00602C1F" w:rsidRPr="00602C1F" w:rsidTr="008F27FC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105.000,-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15.129,40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Víkendové pobyty</w:t>
            </w:r>
          </w:p>
        </w:tc>
      </w:tr>
      <w:tr w:rsidR="00602C1F" w:rsidRPr="00602C1F" w:rsidTr="008F27FC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24.000,-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0,-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Sebeobrana pro ženy a dívky</w:t>
            </w:r>
          </w:p>
        </w:tc>
      </w:tr>
      <w:tr w:rsidR="00602C1F" w:rsidRPr="00602C1F" w:rsidTr="008F27FC">
        <w:trPr>
          <w:trHeight w:val="49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51.000,-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9.320,-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Pohovorová</w:t>
            </w:r>
            <w:proofErr w:type="spellEnd"/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místnost</w:t>
            </w:r>
          </w:p>
        </w:tc>
      </w:tr>
      <w:tr w:rsidR="00602C1F" w:rsidRPr="00602C1F" w:rsidTr="008F27FC">
        <w:trPr>
          <w:trHeight w:val="63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2015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148.000,-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31.864,32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Dovybavení pro speciální výslechovou místnost</w:t>
            </w:r>
          </w:p>
        </w:tc>
      </w:tr>
      <w:tr w:rsidR="00602C1F" w:rsidRPr="00602C1F" w:rsidTr="008F27FC">
        <w:trPr>
          <w:trHeight w:val="49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123.000,-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22.371,-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Prodloužený pobyt</w:t>
            </w:r>
          </w:p>
        </w:tc>
      </w:tr>
      <w:tr w:rsidR="00602C1F" w:rsidRPr="00602C1F" w:rsidTr="008F27FC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2016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79.000,-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19.537,-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Víkendové pobyty</w:t>
            </w:r>
          </w:p>
        </w:tc>
      </w:tr>
      <w:tr w:rsidR="00602C1F" w:rsidRPr="00602C1F" w:rsidTr="008F27FC">
        <w:trPr>
          <w:trHeight w:val="49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111.000,-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C1F" w:rsidRPr="00602C1F" w:rsidRDefault="00602C1F" w:rsidP="00602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26.678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2C1F" w:rsidRPr="00602C1F" w:rsidRDefault="00602C1F" w:rsidP="00602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Prodloužený pobyt</w:t>
            </w:r>
          </w:p>
        </w:tc>
      </w:tr>
    </w:tbl>
    <w:p w:rsidR="007657C6" w:rsidRPr="00F55520" w:rsidRDefault="007657C6" w:rsidP="00F55520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475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979"/>
        <w:gridCol w:w="2036"/>
        <w:gridCol w:w="4402"/>
      </w:tblGrid>
      <w:tr w:rsidR="00A309DC" w:rsidRPr="00602C1F" w:rsidTr="007657C6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A309DC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2017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109.000,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B43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61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934,20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Prodloužený pobyt </w:t>
            </w:r>
          </w:p>
        </w:tc>
      </w:tr>
      <w:tr w:rsidR="00A309DC" w:rsidRPr="00602C1F" w:rsidTr="007657C6">
        <w:trPr>
          <w:trHeight w:val="480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9DC" w:rsidRPr="00602C1F" w:rsidRDefault="00A309DC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79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.000,-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58.942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A309DC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Víkendový pobyt</w:t>
            </w:r>
          </w:p>
        </w:tc>
      </w:tr>
      <w:tr w:rsidR="00A309DC" w:rsidRPr="00602C1F" w:rsidTr="007657C6">
        <w:trPr>
          <w:trHeight w:val="64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43555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</w:t>
            </w:r>
            <w:r w:rsidR="00BE4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E4A91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233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E4A91" w:rsidP="00BE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105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800,5</w:t>
            </w:r>
            <w:r w:rsidR="00A309DC" w:rsidRPr="00602C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E4A91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Pobyty 2019</w:t>
            </w:r>
          </w:p>
        </w:tc>
      </w:tr>
      <w:tr w:rsidR="007657C6" w:rsidRPr="00602C1F" w:rsidTr="007657C6">
        <w:trPr>
          <w:trHeight w:val="64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C6" w:rsidRDefault="007657C6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2019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C6" w:rsidRPr="00BE1BB0" w:rsidRDefault="00BE1BB0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Žádost nebyla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C6" w:rsidRPr="00BE1BB0" w:rsidRDefault="00BE1BB0" w:rsidP="00BE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odaná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57C6" w:rsidRPr="00BE1BB0" w:rsidRDefault="007657C6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F55520" w:rsidRPr="00602C1F" w:rsidTr="007657C6">
        <w:trPr>
          <w:trHeight w:val="64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Default="00F55520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2020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BE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hAnsi="Times New Roman" w:cs="Times New Roman"/>
                <w:sz w:val="24"/>
                <w:szCs w:val="24"/>
              </w:rPr>
              <w:t xml:space="preserve">Projekt nebyl 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BE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hAnsi="Times New Roman" w:cs="Times New Roman"/>
                <w:sz w:val="24"/>
                <w:szCs w:val="24"/>
              </w:rPr>
              <w:t>podpořen s 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hAnsi="Times New Roman" w:cs="Times New Roman"/>
                <w:sz w:val="24"/>
                <w:szCs w:val="24"/>
              </w:rPr>
              <w:t>ohledem na mimořádnou situaci spojenou s</w:t>
            </w:r>
            <w:r w:rsidR="008F27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1BB0">
              <w:rPr>
                <w:rFonts w:ascii="Times New Roman" w:hAnsi="Times New Roman" w:cs="Times New Roman"/>
                <w:sz w:val="24"/>
                <w:szCs w:val="24"/>
              </w:rPr>
              <w:t>pandemií</w:t>
            </w:r>
            <w:r w:rsidR="008F2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27FC">
              <w:rPr>
                <w:rFonts w:ascii="Times New Roman" w:hAnsi="Times New Roman" w:cs="Times New Roman"/>
                <w:sz w:val="24"/>
                <w:szCs w:val="24"/>
              </w:rPr>
              <w:t>Covid</w:t>
            </w:r>
            <w:proofErr w:type="spellEnd"/>
            <w:r w:rsidR="008F27FC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F55520" w:rsidRPr="00602C1F" w:rsidTr="007657C6">
        <w:trPr>
          <w:trHeight w:val="64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Default="00F55520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2021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Projekt nebyl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BE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podpořen s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520" w:rsidRPr="00BE1BB0" w:rsidRDefault="00BE1BB0" w:rsidP="002577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ohledem na mimořádnou situaci spojenou s pandemii </w:t>
            </w:r>
            <w:proofErr w:type="spellStart"/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Covid</w:t>
            </w:r>
            <w:proofErr w:type="spellEnd"/>
            <w:r w:rsidRPr="00BE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19</w:t>
            </w:r>
          </w:p>
        </w:tc>
      </w:tr>
      <w:tr w:rsidR="00A309DC" w:rsidRPr="00602C1F" w:rsidTr="007657C6">
        <w:trPr>
          <w:trHeight w:val="495"/>
        </w:trPr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9DC" w:rsidRPr="00602C1F" w:rsidRDefault="00A309DC" w:rsidP="00257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DC" w:rsidRPr="00602C1F" w:rsidRDefault="00BE1BB0" w:rsidP="00F555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1.415</w:t>
            </w:r>
            <w:r w:rsidR="00A309DC" w:rsidRPr="00602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.000,-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9DC" w:rsidRPr="00602C1F" w:rsidRDefault="00BE1BB0" w:rsidP="00257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502 903,02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09DC" w:rsidRPr="00602C1F" w:rsidRDefault="00A309DC" w:rsidP="002577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02C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:rsidR="00292690" w:rsidRDefault="00292690" w:rsidP="00292690">
      <w:pPr>
        <w:ind w:firstLine="540"/>
        <w:jc w:val="both"/>
        <w:rPr>
          <w:sz w:val="24"/>
          <w:szCs w:val="24"/>
        </w:rPr>
      </w:pPr>
    </w:p>
    <w:p w:rsidR="00292690" w:rsidRDefault="00292690" w:rsidP="00292690">
      <w:pPr>
        <w:ind w:firstLine="540"/>
        <w:jc w:val="both"/>
        <w:rPr>
          <w:sz w:val="24"/>
          <w:szCs w:val="24"/>
        </w:rPr>
      </w:pPr>
    </w:p>
    <w:p w:rsidR="00441B18" w:rsidRPr="00292690" w:rsidRDefault="00A309DC" w:rsidP="00292690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F27FC" w:rsidRDefault="008F27FC" w:rsidP="00C17E18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22621" w:rsidRPr="000071C9" w:rsidRDefault="00515837" w:rsidP="00C17E18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071C9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10. </w:t>
      </w:r>
      <w:r w:rsidR="000865A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SWOT ANALÝZA 2017 - 2022</w:t>
      </w:r>
    </w:p>
    <w:p w:rsidR="00A22621" w:rsidRPr="00196B4D" w:rsidRDefault="00A22621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22621" w:rsidRPr="00196B4D" w:rsidTr="0000359B">
        <w:tc>
          <w:tcPr>
            <w:tcW w:w="4606" w:type="dxa"/>
          </w:tcPr>
          <w:p w:rsidR="00A22621" w:rsidRPr="00196B4D" w:rsidRDefault="00A22621" w:rsidP="00196B4D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  <w:t>Silné stránky</w:t>
            </w:r>
          </w:p>
        </w:tc>
        <w:tc>
          <w:tcPr>
            <w:tcW w:w="4606" w:type="dxa"/>
          </w:tcPr>
          <w:p w:rsidR="00A22621" w:rsidRPr="00196B4D" w:rsidRDefault="00A22621" w:rsidP="00196B4D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  <w:t>Slabé stránky</w:t>
            </w:r>
          </w:p>
        </w:tc>
      </w:tr>
      <w:tr w:rsidR="00A22621" w:rsidRPr="00196B4D" w:rsidTr="0000359B">
        <w:tc>
          <w:tcPr>
            <w:tcW w:w="4606" w:type="dxa"/>
          </w:tcPr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vzájemná spolupráce Policie ČR a městská policie při společenských aktivitách 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existence komunitního plánu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fungující spolupráce mezi organizacemi a úřady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činnost volnočasového centra pro děti ze sociálně méně podnětného prostředí -  nízkoprahového zařízení Pohoda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funkční občanské poradny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azylový dům pro rodiny s dětmi, azylový dům pro muže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 existence sociální služby pro osoby užívající návykové látky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existence obecně závazné vyhlášky o zákazu konzumace alkoholu na veřejném prostranství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aktivity pro rodiny s dětmi (RC Sedmikráska, DDM, Učitelé pro Žatec)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probační programy pro mladistvé pachatele (</w:t>
            </w: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o.s.Mosty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cyklohlídky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 MP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úsek sociální práce </w:t>
            </w: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MěÚ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 Žatec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speciální výslechová místnost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vytvoření a pravidelná aktualizace elektronické databáze (adresář soc. služeb a služeb souvisejících)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přednášková a osvětová činnost pro MŠ a ZŠ, seniory (MP, PČR, Městská knihovna, </w:t>
            </w: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o.s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. Mosty)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pořádání víkendových pobytů (úsek OSPOD a letního tábora (MP)</w:t>
            </w:r>
          </w:p>
          <w:p w:rsidR="00A22621" w:rsidRPr="00196B4D" w:rsidRDefault="00A22621" w:rsidP="00CB6BFC">
            <w:pPr>
              <w:numPr>
                <w:ilvl w:val="0"/>
                <w:numId w:val="2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pořádání příměstských táborů (</w:t>
            </w: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o.s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. Mosty, Městská knihovna, DDM) </w:t>
            </w:r>
          </w:p>
        </w:tc>
        <w:tc>
          <w:tcPr>
            <w:tcW w:w="4606" w:type="dxa"/>
          </w:tcPr>
          <w:p w:rsidR="00A22621" w:rsidRPr="00196B4D" w:rsidRDefault="00A22621" w:rsidP="00196B4D">
            <w:pPr>
              <w:numPr>
                <w:ilvl w:val="0"/>
                <w:numId w:val="18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stoupající zadlužování domácností a nízká finanční gramotnost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problematické lokality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míra nezaměstnanosti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negativní působení rodiny ve výchově (omlouvání absence ve škole…)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nezájem cílových skupin o prevenci a tolerance </w:t>
            </w:r>
            <w:proofErr w:type="spellStart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krim</w:t>
            </w:r>
            <w:proofErr w:type="spellEnd"/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. chování (zapojení veřejnosti do samostatné problematiky)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absence spolupráce PMS Louny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nedostatečný rozvoj probačních programů</w:t>
            </w:r>
          </w:p>
          <w:p w:rsidR="00A22621" w:rsidRPr="00196B4D" w:rsidRDefault="00A22621" w:rsidP="00CB6BFC">
            <w:pPr>
              <w:numPr>
                <w:ilvl w:val="0"/>
                <w:numId w:val="2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zvýšený počet drobné kriminality (vandalství, poškozování cizí věci.)</w:t>
            </w:r>
          </w:p>
          <w:p w:rsidR="00A22621" w:rsidRPr="00196B4D" w:rsidRDefault="00A22621" w:rsidP="00196B4D">
            <w:pPr>
              <w:spacing w:line="23" w:lineRule="atLeast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621" w:rsidRPr="00196B4D" w:rsidRDefault="00A22621" w:rsidP="00196B4D">
            <w:pPr>
              <w:spacing w:line="23" w:lineRule="atLeast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621" w:rsidRPr="00196B4D" w:rsidTr="0000359B">
        <w:tc>
          <w:tcPr>
            <w:tcW w:w="4606" w:type="dxa"/>
          </w:tcPr>
          <w:p w:rsidR="00A22621" w:rsidRPr="00196B4D" w:rsidRDefault="00A22621" w:rsidP="00196B4D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  <w:t>Příležitosti</w:t>
            </w:r>
          </w:p>
        </w:tc>
        <w:tc>
          <w:tcPr>
            <w:tcW w:w="4606" w:type="dxa"/>
          </w:tcPr>
          <w:p w:rsidR="00A22621" w:rsidRPr="00196B4D" w:rsidRDefault="00A22621" w:rsidP="00196B4D">
            <w:pPr>
              <w:spacing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magenta"/>
              </w:rPr>
              <w:t>Ohrožení</w:t>
            </w:r>
          </w:p>
        </w:tc>
      </w:tr>
      <w:tr w:rsidR="00A22621" w:rsidRPr="00196B4D" w:rsidTr="0000359B">
        <w:tc>
          <w:tcPr>
            <w:tcW w:w="4606" w:type="dxa"/>
          </w:tcPr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možnost získávat finančních prostředky z různých zdrojů (ministerstva, kraje, EU apod.)</w:t>
            </w:r>
          </w:p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rozvoj specializovaných programů PMS</w:t>
            </w:r>
          </w:p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nové možnosti snižování rizik i zvyšování pocitu bezpečí obyvatel města</w:t>
            </w:r>
          </w:p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vybudováni vhodných sportovišť pro </w:t>
            </w:r>
            <w:r w:rsidRPr="00196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mládež</w:t>
            </w:r>
          </w:p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zvyšování zaměstnanosti v obci a využívání aktivní politiky zaměstnanosti</w:t>
            </w:r>
          </w:p>
          <w:p w:rsidR="00A22621" w:rsidRPr="00196B4D" w:rsidRDefault="00A22621" w:rsidP="00CB6BFC">
            <w:pPr>
              <w:numPr>
                <w:ilvl w:val="0"/>
                <w:numId w:val="30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rozšíření podmínek pro rozvoj sociálního podnikání    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rozšíření neformální spolupráce a setkávání NNO 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udržení vzájemné spolupráce jednotlivých institucí pro aktivizaci sociálně nepřizpůsobivých a obtížně zaměstnavatelných občanů s využitím terénního přístupu</w:t>
            </w:r>
          </w:p>
        </w:tc>
        <w:tc>
          <w:tcPr>
            <w:tcW w:w="4606" w:type="dxa"/>
          </w:tcPr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nedostatek finančních prostředků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nezájem cílových skupin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zadluženost obyvatel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>nárůst trestné činnosti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stárnutí populace a jeho vliv na způsob života ve městě (řešení otázky zejména sociálně slabých seniorů a nepřizpůsobivých)  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existence a další rozšiřování lokalit </w:t>
            </w:r>
            <w:r w:rsidRPr="00196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ohrožených sociální exkluzí (vznikají další problematické oblasti – migrace spojená s pronájmy)</w:t>
            </w:r>
          </w:p>
          <w:p w:rsidR="00A22621" w:rsidRPr="00196B4D" w:rsidRDefault="00A22621" w:rsidP="00196B4D">
            <w:pPr>
              <w:numPr>
                <w:ilvl w:val="0"/>
                <w:numId w:val="19"/>
              </w:numPr>
              <w:spacing w:line="23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6B4D">
              <w:rPr>
                <w:rFonts w:ascii="Times New Roman" w:hAnsi="Times New Roman" w:cs="Times New Roman"/>
                <w:sz w:val="24"/>
                <w:szCs w:val="24"/>
              </w:rPr>
              <w:t xml:space="preserve">velká skupiny závislá na systému soc. dávek  </w:t>
            </w:r>
          </w:p>
        </w:tc>
      </w:tr>
    </w:tbl>
    <w:p w:rsidR="00A22621" w:rsidRPr="00196B4D" w:rsidRDefault="00A22621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17E18" w:rsidRDefault="00C17E18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93961" w:rsidRPr="00196B4D" w:rsidRDefault="0051583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10.1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 Vize,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cíle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a cílové skupiny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93961" w:rsidRPr="00196B4D" w:rsidRDefault="00C17E18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Ze SWO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 analýzy vyplývá, že v oblasti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prevence krimin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ality je v Žatci vnímáno velké 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množst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ví silných stránek,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zejmén</w:t>
      </w:r>
      <w:r w:rsidR="007949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existence komunitního plánu,</w:t>
      </w:r>
      <w:r w:rsidR="007949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podpora města, dobrá úroveň 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sociá</w:t>
      </w:r>
      <w:r w:rsidR="007949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lních služeb, účinná spolupráce mezi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jedn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otlivými organizacemi a městem,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existence M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KDS. Partneři si také uvědomují slabé stránky, které brání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efektivitě a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nastartování 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dalších proc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esů. Takovými slabými stránkami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jsou např. vysoká nezaměstnanost obyv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atelstva, zadlužení domácností, nezájem obyvatelstva o prevenci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tolerance </w:t>
      </w:r>
      <w:r w:rsidR="002439E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kriminálního chování, existence problémových lokalit a</w:t>
      </w:r>
      <w:r w:rsidR="00193961" w:rsidRPr="00196B4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následná kumulace patologických jevů v těchto lokalitách.</w:t>
      </w: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Mezi další typick</w:t>
      </w:r>
      <w:r w:rsid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é oblasti slabých stránek patří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</w:t>
      </w:r>
      <w:r w:rsid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edostatečná kapacita či absence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některých služeb, nedostatek finančních prostředků na preventivní aktivity.</w:t>
      </w: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C17E18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19396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Strategie pre</w:t>
      </w:r>
      <w:r w:rsidR="002439EE">
        <w:rPr>
          <w:rFonts w:ascii="Times New Roman" w:eastAsia="Times New Roman" w:hAnsi="Times New Roman" w:cs="Times New Roman"/>
          <w:sz w:val="24"/>
          <w:szCs w:val="24"/>
          <w:lang w:eastAsia="cs-CZ"/>
        </w:rPr>
        <w:t>vence kriminality města Žatce</w:t>
      </w:r>
      <w:r w:rsidR="00193961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byla vytvořena na základě vydefinovaných silných stránek a bude se snažit potlačit nedostatky, které jsou patrné ze slabých stránek. K potlačení slabých stránek a k rozvoji stránek silných budou využity definované příležitosti.</w:t>
      </w: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Vize</w:t>
      </w: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Vize odrážejí stav, kterého je žádoucí dosáhnout na konci platnosti plánu prevence kriminality </w:t>
      </w: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Podpora projekt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ů z oblasti situační prevence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sm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ěř</w:t>
      </w:r>
      <w:r w:rsidR="00794941">
        <w:rPr>
          <w:rFonts w:ascii="Times New Roman" w:eastAsia="Times New Roman" w:hAnsi="Times New Roman" w:cs="Times New Roman"/>
          <w:sz w:val="24"/>
          <w:szCs w:val="24"/>
          <w:lang w:eastAsia="cs-CZ"/>
        </w:rPr>
        <w:t>ujících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 omezení p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ř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íležitostí k páchání trestné 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č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innosti a zvyšováni možností dopadení pachatele.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2.   Projekty spadající do oblasti sociální prevence zam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ěř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ené na podporu funkce rodiny,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aktivity pro neorganizovanou mládež, prevenci patologických jev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ů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školách, 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ř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ešení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specifických problém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ů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sociáln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ě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vylou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č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ených skupin obyvatel.  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3. Snižování potenciálního rizika a škody v </w:t>
      </w:r>
      <w:r w:rsidR="00BA2AEE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BA2AEE"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ů</w:t>
      </w:r>
      <w:r w:rsidR="00BA2AEE">
        <w:rPr>
          <w:rFonts w:ascii="Times New Roman" w:eastAsia="Times New Roman" w:hAnsi="Times New Roman" w:cs="Times New Roman"/>
          <w:sz w:val="24"/>
          <w:szCs w:val="24"/>
          <w:lang w:eastAsia="cs-CZ"/>
        </w:rPr>
        <w:t>sledku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užívání všech typ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 xml:space="preserve">ů 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drog.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4. Informovanost ve</w:t>
      </w:r>
      <w:r w:rsidRPr="00196B4D">
        <w:rPr>
          <w:rFonts w:ascii="Times New Roman" w:eastAsia="TimesNewRoman" w:hAnsi="Times New Roman" w:cs="Times New Roman"/>
          <w:sz w:val="24"/>
          <w:szCs w:val="24"/>
          <w:lang w:eastAsia="cs-CZ"/>
        </w:rPr>
        <w:t>ř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ejnosti o problematice prevence kriminality</w:t>
      </w:r>
    </w:p>
    <w:p w:rsidR="00C66296" w:rsidRPr="00196B4D" w:rsidRDefault="00C66296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93961" w:rsidRPr="008F27FC" w:rsidRDefault="00193961" w:rsidP="008F27FC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Cíle</w:t>
      </w:r>
    </w:p>
    <w:p w:rsidR="00193961" w:rsidRPr="00196B4D" w:rsidRDefault="00193961" w:rsidP="00196B4D">
      <w:pPr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877B7" w:rsidRPr="00196B4D" w:rsidRDefault="00A877B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Zvyšování bezpečí občanů </w:t>
      </w:r>
    </w:p>
    <w:p w:rsidR="00DD5B60" w:rsidRPr="00196B4D" w:rsidRDefault="00A877B7" w:rsidP="00196B4D">
      <w:pPr>
        <w:pStyle w:val="Odstavecseseznamem"/>
        <w:widowControl w:val="0"/>
        <w:numPr>
          <w:ilvl w:val="0"/>
          <w:numId w:val="21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předcházení vzniku kriminality a snižování jejího výskytu</w:t>
      </w:r>
      <w:r w:rsidR="00DD5B60"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, odstranění výskytu sociálně nežádoucích jevů a kriminality</w:t>
      </w:r>
    </w:p>
    <w:p w:rsidR="00DD5B60" w:rsidRPr="00196B4D" w:rsidRDefault="00DD5B60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Zkvalitnění systému prevence kriminality na území města Žatec</w:t>
      </w:r>
    </w:p>
    <w:p w:rsidR="00193961" w:rsidRPr="00196B4D" w:rsidRDefault="00DD5B60" w:rsidP="00196B4D">
      <w:pPr>
        <w:pStyle w:val="Odstavecseseznamem"/>
        <w:widowControl w:val="0"/>
        <w:numPr>
          <w:ilvl w:val="0"/>
          <w:numId w:val="21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podpora spolupráce všech subjektů v oblasti prevence kriminality, tvorba a koordinace programů a dílčích projektů prevence kriminality</w:t>
      </w:r>
    </w:p>
    <w:p w:rsidR="00A877B7" w:rsidRPr="00196B4D" w:rsidRDefault="00A877B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877B7" w:rsidRPr="00196B4D" w:rsidRDefault="00A877B7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DD5B60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296" w:rsidRPr="00196B4D" w:rsidRDefault="00C66296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Cílové skupiny </w:t>
      </w:r>
    </w:p>
    <w:p w:rsidR="00C66296" w:rsidRPr="00196B4D" w:rsidRDefault="008F27FC" w:rsidP="008F27FC">
      <w:pPr>
        <w:widowControl w:val="0"/>
        <w:spacing w:after="0" w:line="23" w:lineRule="atLeast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</w:p>
    <w:p w:rsidR="00C66296" w:rsidRPr="00196B4D" w:rsidRDefault="00C66296" w:rsidP="00196B4D">
      <w:pPr>
        <w:spacing w:after="0" w:line="23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Děti a mladí dospělí  </w:t>
      </w:r>
    </w:p>
    <w:p w:rsidR="00C66296" w:rsidRPr="00196B4D" w:rsidRDefault="00C66296" w:rsidP="00CB6BFC">
      <w:pPr>
        <w:numPr>
          <w:ilvl w:val="0"/>
          <w:numId w:val="31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projekty zaměřené na vyhledávání kriminálně rizikových dětí </w:t>
      </w:r>
    </w:p>
    <w:p w:rsidR="00C66296" w:rsidRPr="00196B4D" w:rsidRDefault="00C66296" w:rsidP="00CB6BFC">
      <w:pPr>
        <w:numPr>
          <w:ilvl w:val="0"/>
          <w:numId w:val="31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projekty zaměřené na efektivní práci s kriminálně rizikovými dětmi s ověřovanými výstupy</w:t>
      </w:r>
    </w:p>
    <w:p w:rsidR="00C66296" w:rsidRPr="00196B4D" w:rsidRDefault="00C66296" w:rsidP="00CB6BFC">
      <w:pPr>
        <w:numPr>
          <w:ilvl w:val="0"/>
          <w:numId w:val="31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projekty zaměřené na vyhledávání a efektivní práci s kriminálně rizikovými mladými dospělými</w:t>
      </w: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Rodiny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 rizikem výskytu kriminálního chování u jejich členů)</w:t>
      </w:r>
    </w:p>
    <w:p w:rsidR="00C66296" w:rsidRPr="00196B4D" w:rsidRDefault="00C66296" w:rsidP="00CB6BFC">
      <w:pPr>
        <w:numPr>
          <w:ilvl w:val="0"/>
          <w:numId w:val="32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projekty zaměřené na konkrétní a efektivní podporu uvedených rodin, podmínkou je, aby v rodině bylo alespoň jedno kriminálně rizikové dítě, případně chování rodičů bylo kriminálně rizikové</w:t>
      </w:r>
    </w:p>
    <w:p w:rsidR="00C66296" w:rsidRPr="00196B4D" w:rsidRDefault="00C66296" w:rsidP="00CB6BFC">
      <w:pPr>
        <w:numPr>
          <w:ilvl w:val="0"/>
          <w:numId w:val="32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projekty sanace takových rodin</w:t>
      </w:r>
    </w:p>
    <w:p w:rsidR="00C66296" w:rsidRPr="00196B4D" w:rsidRDefault="00C66296" w:rsidP="00CB6BFC">
      <w:pPr>
        <w:numPr>
          <w:ilvl w:val="0"/>
          <w:numId w:val="32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projekty zaměřené na efektivní spolupráci školy a rodiny </w:t>
      </w: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Recidivisté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(efektivní resocializace recidivujících pachatelů), např.:</w:t>
      </w:r>
    </w:p>
    <w:p w:rsidR="00C66296" w:rsidRPr="00196B4D" w:rsidRDefault="00C66296" w:rsidP="00CB6BFC">
      <w:pPr>
        <w:numPr>
          <w:ilvl w:val="0"/>
          <w:numId w:val="33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projekty psychosociální a materiální podpory osob po návratu z výkonu trestu odnětí svobody</w:t>
      </w:r>
    </w:p>
    <w:p w:rsidR="00C66296" w:rsidRPr="00196B4D" w:rsidRDefault="00C66296" w:rsidP="00CB6BFC">
      <w:pPr>
        <w:numPr>
          <w:ilvl w:val="0"/>
          <w:numId w:val="33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>reintegrace do společnosti</w:t>
      </w:r>
    </w:p>
    <w:p w:rsidR="00C66296" w:rsidRPr="00196B4D" w:rsidRDefault="00C66296" w:rsidP="00CB6BFC">
      <w:pPr>
        <w:numPr>
          <w:ilvl w:val="0"/>
          <w:numId w:val="33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projekty spolupráce věznic, sociálních odborů a organizací poskytujících podporu </w:t>
      </w:r>
    </w:p>
    <w:p w:rsidR="00C66296" w:rsidRPr="00196B4D" w:rsidRDefault="00C66296" w:rsidP="00196B4D">
      <w:pPr>
        <w:spacing w:after="0" w:line="23" w:lineRule="atLeast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Oběti trestných činů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(projekty zaměřené na skutečnou a efektivní pomoc a podporu, zejména prevenci kriminality) se zvláštním zřetelem na dětské oběti a seniory (zejména žijící osaměle, s omezenými sociálními kontakty)</w:t>
      </w:r>
    </w:p>
    <w:p w:rsidR="00C66296" w:rsidRPr="00196B4D" w:rsidRDefault="00C66296" w:rsidP="00196B4D">
      <w:pPr>
        <w:numPr>
          <w:ilvl w:val="0"/>
          <w:numId w:val="25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komplexně pojaté projekty zaměřené na vyhledávání ohrožených seniorů a kontinuální práci s nimi, včetně informovanosti, zlepšování sociálních kontaktů a osobní bezpečnosti </w:t>
      </w:r>
    </w:p>
    <w:p w:rsidR="00C66296" w:rsidRPr="00196B4D" w:rsidRDefault="00C66296" w:rsidP="00196B4D">
      <w:pPr>
        <w:spacing w:after="0" w:line="23" w:lineRule="atLeast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6296" w:rsidRPr="00196B4D" w:rsidRDefault="00C66296" w:rsidP="00196B4D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Komunity</w:t>
      </w:r>
      <w:r w:rsidRPr="00196B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(obecní komunity, zejména malé, aktivity a projekty zaměřené např. na zvyšování odpovědnosti komunit za vlastní bezpečnost – ve smyslu větší všímavosti, vzájemné informovanosti, zlepšení spolupráce s Policií ČR, apod.). </w:t>
      </w:r>
    </w:p>
    <w:p w:rsidR="00193961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cs-CZ"/>
        </w:rPr>
      </w:pPr>
    </w:p>
    <w:p w:rsidR="00794941" w:rsidRDefault="0079494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F27FC" w:rsidRDefault="008F27F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F27FC" w:rsidRDefault="008F27F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F27FC" w:rsidRDefault="008F27F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F27FC" w:rsidRDefault="008F27F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F27FC" w:rsidRPr="00196B4D" w:rsidRDefault="008F27FC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23"/>
        <w:gridCol w:w="1623"/>
        <w:gridCol w:w="1624"/>
        <w:gridCol w:w="1670"/>
        <w:gridCol w:w="1624"/>
        <w:gridCol w:w="1624"/>
      </w:tblGrid>
      <w:tr w:rsidR="00193961" w:rsidRPr="00196B4D" w:rsidTr="0000359B">
        <w:tc>
          <w:tcPr>
            <w:tcW w:w="1623" w:type="dxa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Cíle </w:t>
            </w:r>
          </w:p>
        </w:tc>
        <w:tc>
          <w:tcPr>
            <w:tcW w:w="1623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Opat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ení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Aktivity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Zodpov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ě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dnost a spolupráce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Termín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Ukazatel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 w:val="restart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1. Podpora projekt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ů z oblasti situační prevence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sm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ěř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ujících  k omezení p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íležitostí k páchání trestné 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č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innosti a zvyšováni možností dopadení pachatele.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1.1.Ochrana majetku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1.1.1. zkvalitnění  a rozšíření  MKDS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Městská policie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Smlouva o dílo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-Smlouva o 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Funkční MKDS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1.2. Bezpečnost  ve městě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1.2.1. zkvalitnění  a dobudování  osvětlení rizikových míst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Dopravní komise  RM, PČR, Technické služby  města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Smlouva o dílo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-Smlouva o 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osvětlená riziková místa</w:t>
            </w:r>
          </w:p>
        </w:tc>
      </w:tr>
    </w:tbl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4"/>
        <w:gridCol w:w="1596"/>
        <w:gridCol w:w="26"/>
        <w:gridCol w:w="1624"/>
        <w:gridCol w:w="196"/>
        <w:gridCol w:w="1474"/>
        <w:gridCol w:w="198"/>
        <w:gridCol w:w="1359"/>
        <w:gridCol w:w="130"/>
        <w:gridCol w:w="1447"/>
        <w:gridCol w:w="84"/>
      </w:tblGrid>
      <w:tr w:rsidR="00193961" w:rsidRPr="00196B4D" w:rsidTr="0000359B">
        <w:tc>
          <w:tcPr>
            <w:tcW w:w="1684" w:type="dxa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Cíle </w:t>
            </w:r>
          </w:p>
        </w:tc>
        <w:tc>
          <w:tcPr>
            <w:tcW w:w="1596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Opat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ení </w:t>
            </w: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Aktivity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Zodpov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ě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dnost a spolupráce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Termín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Ukazatel 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 w:val="restart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2. Projekty spadající do oblasti sociální prevence zam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ěř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ené na podporu funkce rodiny,</w:t>
            </w:r>
          </w:p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aktivity pro neorganizovanou mládež, prevenci patologických jev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ů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ve školách, 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ešení</w:t>
            </w:r>
          </w:p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specifických problém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ů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sociáln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ě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vylou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č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ených skupin obyvatel.  </w:t>
            </w:r>
          </w:p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 w:val="restart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2.1.Prevence patologických jev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>ů</w:t>
            </w: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2617D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2.1.1</w:t>
            </w:r>
            <w:r w:rsidR="00193961"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Víkendové pobyty pro děti ze  </w:t>
            </w:r>
            <w:proofErr w:type="spellStart"/>
            <w:r w:rsidR="00193961"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soicokulturně</w:t>
            </w:r>
            <w:proofErr w:type="spellEnd"/>
            <w:r w:rsidR="00193961"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znevýhodněného prostředí  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196B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. Mosty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Každoročně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uskutečněných akcí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Evaluační dotazník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účastníků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poskytnutí dotace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47F6B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2.1.2</w:t>
            </w:r>
            <w:r w:rsidR="00193961"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Příměstské tábory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DDM, 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. Mosty, Městská knihovna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uskutečněných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poskytnutí dotace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47F6B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2.1.3</w:t>
            </w:r>
            <w:r w:rsidR="00193961"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prevence  výskytu negativních jevů v MŠ a ZŠ, SŠ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Městská  policie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PČR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 ,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Mosty k naději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uskutečněných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 w:val="restart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2.2.Podpora funkce rodiny</w:t>
            </w: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2.2.1.Případové konference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uskutečněných akcí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2.2.2. Sociálně aktivizační  služby pro rodiny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SC Sedmikráska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FOD Žatec,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každoročně 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Počet uskutečněných akcí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Počet účastníků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2.2.3. Alternativní program na podporu  rodiny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 ,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 Počet uskutečněných akcí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2.1.4. prevence  výskytu negativních jevů v MŠ a ZŠ, SŠ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Městská  policie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PČR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 ,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Mosty k naději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uskutečněných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 w:val="restart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>2.3.ř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ešení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specifických problém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 xml:space="preserve">ů 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sociáln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 xml:space="preserve">ě 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vylou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>č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ených skupin obyvatel.  </w:t>
            </w: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2.3.1.nízkoprahové denní centrum pro osoby bez p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íst</w:t>
            </w:r>
            <w:r w:rsidRPr="00196B4D">
              <w:rPr>
                <w:rFonts w:ascii="Times New Roman" w:eastAsia="TimesNewRoman" w:hAnsi="Times New Roman" w:cs="Times New Roman"/>
                <w:sz w:val="24"/>
                <w:szCs w:val="24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eší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ČČK, Město  Žatec,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  <w:p w:rsidR="00C66296" w:rsidRPr="00196B4D" w:rsidRDefault="00C66296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Poskytnutí dotace Počet  využití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 klientů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2.3.2. Probační programy 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PMS, </w:t>
            </w: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Mosty 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 programů </w:t>
            </w:r>
          </w:p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 klientů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2.3.3. azylové domy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Město Žatec, FOD, ČČK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66296" w:rsidRPr="00196B4D" w:rsidRDefault="00C66296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 klientů</w:t>
            </w:r>
          </w:p>
          <w:p w:rsidR="00193961" w:rsidRPr="00196B4D" w:rsidRDefault="00193961" w:rsidP="00196B4D">
            <w:pPr>
              <w:tabs>
                <w:tab w:val="left" w:pos="374"/>
              </w:tabs>
              <w:autoSpaceDE w:val="0"/>
              <w:autoSpaceDN w:val="0"/>
              <w:adjustRightInd w:val="0"/>
              <w:spacing w:after="0" w:line="23" w:lineRule="atLeast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Poskytnutí dotace 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 w:val="restart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2.4.aktivity pro neorganizovanou mládež</w:t>
            </w: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2.4.1.Rekreačně výchovný  tábor pro děti ze  </w:t>
            </w: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sociokulturně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znevýhodněného prostředí  , 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MP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Každoročně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 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uskutečněných akcí</w:t>
            </w:r>
          </w:p>
        </w:tc>
      </w:tr>
      <w:tr w:rsidR="00193961" w:rsidRPr="00196B4D" w:rsidTr="0000359B">
        <w:trPr>
          <w:cantSplit/>
        </w:trPr>
        <w:tc>
          <w:tcPr>
            <w:tcW w:w="1684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96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6" w:type="dxa"/>
            <w:gridSpan w:val="3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2.4.2.  Nízkoprahové zařízení POHODA</w:t>
            </w:r>
          </w:p>
        </w:tc>
        <w:tc>
          <w:tcPr>
            <w:tcW w:w="167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</w:t>
            </w:r>
          </w:p>
        </w:tc>
        <w:tc>
          <w:tcPr>
            <w:tcW w:w="1489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531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klientů 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kontaktů</w:t>
            </w:r>
          </w:p>
        </w:tc>
      </w:tr>
      <w:tr w:rsidR="00193961" w:rsidRPr="00196B4D" w:rsidTr="0000359B">
        <w:trPr>
          <w:gridAfter w:val="1"/>
          <w:wAfter w:w="84" w:type="dxa"/>
        </w:trPr>
        <w:tc>
          <w:tcPr>
            <w:tcW w:w="1684" w:type="dxa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Cíle </w:t>
            </w:r>
          </w:p>
        </w:tc>
        <w:tc>
          <w:tcPr>
            <w:tcW w:w="1622" w:type="dxa"/>
            <w:gridSpan w:val="2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Opat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ení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Aktivity</w:t>
            </w:r>
          </w:p>
        </w:tc>
        <w:tc>
          <w:tcPr>
            <w:tcW w:w="1670" w:type="dxa"/>
            <w:gridSpan w:val="2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Zodpov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ě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dnost a spolupráce</w:t>
            </w:r>
          </w:p>
        </w:tc>
        <w:tc>
          <w:tcPr>
            <w:tcW w:w="1557" w:type="dxa"/>
            <w:gridSpan w:val="2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Termín</w:t>
            </w:r>
          </w:p>
        </w:tc>
        <w:tc>
          <w:tcPr>
            <w:tcW w:w="1577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Ukazatel </w:t>
            </w:r>
          </w:p>
        </w:tc>
      </w:tr>
      <w:tr w:rsidR="00193961" w:rsidRPr="00196B4D" w:rsidTr="0000359B">
        <w:trPr>
          <w:gridAfter w:val="1"/>
          <w:wAfter w:w="84" w:type="dxa"/>
        </w:trPr>
        <w:tc>
          <w:tcPr>
            <w:tcW w:w="168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3. Snižování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lastRenderedPageBreak/>
              <w:t>potenciálního rizika a škody v d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ů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sledk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ů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užívání všech typ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 xml:space="preserve">ů 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drog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1622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 xml:space="preserve">3.1.Finanční 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podpora programů, které  nabízejí pomoc  uživatelům drog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 xml:space="preserve">3.1.1. </w:t>
            </w: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 xml:space="preserve">protidrogový program </w:t>
            </w:r>
          </w:p>
        </w:tc>
        <w:tc>
          <w:tcPr>
            <w:tcW w:w="1670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Mosty k naději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PČR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DDM</w:t>
            </w:r>
          </w:p>
        </w:tc>
        <w:tc>
          <w:tcPr>
            <w:tcW w:w="1557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Každoročně</w:t>
            </w:r>
          </w:p>
        </w:tc>
        <w:tc>
          <w:tcPr>
            <w:tcW w:w="1577" w:type="dxa"/>
            <w:gridSpan w:val="2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Počet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klientů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Evaluační dotazník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94941" w:rsidRDefault="0079494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94941" w:rsidRDefault="0079494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94941" w:rsidRPr="00196B4D" w:rsidRDefault="0079494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23"/>
        <w:gridCol w:w="1623"/>
        <w:gridCol w:w="1624"/>
        <w:gridCol w:w="1670"/>
        <w:gridCol w:w="1624"/>
        <w:gridCol w:w="1624"/>
      </w:tblGrid>
      <w:tr w:rsidR="00193961" w:rsidRPr="00196B4D" w:rsidTr="0000359B">
        <w:tc>
          <w:tcPr>
            <w:tcW w:w="1623" w:type="dxa"/>
          </w:tcPr>
          <w:p w:rsidR="00193961" w:rsidRPr="00196B4D" w:rsidRDefault="00193961" w:rsidP="00196B4D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Cíle </w:t>
            </w:r>
          </w:p>
        </w:tc>
        <w:tc>
          <w:tcPr>
            <w:tcW w:w="1623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Opat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ení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Aktivity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Zodpov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ě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dnost a spolupráce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spacing w:after="0" w:line="23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>Termín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lang w:eastAsia="cs-CZ"/>
              </w:rPr>
              <w:t xml:space="preserve">Ukazatel 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 w:val="restart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4. Informovanost ve</w:t>
            </w:r>
            <w:r w:rsidRPr="00196B4D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cs-CZ"/>
              </w:rPr>
              <w:t>ř</w:t>
            </w:r>
            <w:r w:rsidRPr="00196B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ejnosti o problematice prevence kriminality</w:t>
            </w:r>
          </w:p>
        </w:tc>
        <w:tc>
          <w:tcPr>
            <w:tcW w:w="1623" w:type="dxa"/>
            <w:vMerge w:val="restart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4.1.informování veřejnosti  o důsledcích negativních jevů a  o způsobech ochrany  před kriminalitou a  jinými negativními jevy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4.1.1. Bezpečí  domova (senioři)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Městská policie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Poskytnutí dotace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vylepených samolepek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rozdaných letáků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rozdaných osobních alarmů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4.1.2. Bezpečná rodina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PČR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akcí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rozdaných letáků  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4.1.3. Přednášková činnost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MP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PČR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RC Sedmikráska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MK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DDM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 uskutečněných přednášek 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4.1.4.  informační kampaň – finanční gramotnost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RC Sedmikráska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Mosty k naději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VC Podkrušnohoří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 uskutečněných akcí 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rozdaných letáků 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4.1.5. vzdělávání  pracovníků v pomáhajících  profesích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OSV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RC Sedmikráska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o.s</w:t>
            </w:r>
            <w:proofErr w:type="spellEnd"/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Mosty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Mosty k naději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VC Podkrušnohoří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každoročně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vyškolených pracovníků</w:t>
            </w:r>
          </w:p>
        </w:tc>
      </w:tr>
      <w:tr w:rsidR="00193961" w:rsidRPr="00196B4D" w:rsidTr="0000359B">
        <w:trPr>
          <w:cantSplit/>
        </w:trPr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3" w:type="dxa"/>
            <w:vMerge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4.1.6. Rozloučení se školou </w:t>
            </w:r>
          </w:p>
        </w:tc>
        <w:tc>
          <w:tcPr>
            <w:tcW w:w="1670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IZS a pomáhající složky IZS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MP</w:t>
            </w:r>
          </w:p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Každoročně </w:t>
            </w:r>
          </w:p>
        </w:tc>
        <w:tc>
          <w:tcPr>
            <w:tcW w:w="1624" w:type="dxa"/>
          </w:tcPr>
          <w:p w:rsidR="00193961" w:rsidRPr="00196B4D" w:rsidRDefault="00193961" w:rsidP="00196B4D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96B4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účastníků</w:t>
            </w:r>
          </w:p>
        </w:tc>
      </w:tr>
    </w:tbl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93961" w:rsidRPr="00196B4D" w:rsidRDefault="00193961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</w:p>
    <w:p w:rsidR="00193961" w:rsidRDefault="0012617D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Hlavním cílem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 plánu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prevence kriminality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je snižování míry a závažnosti kriminality a zvyšování pocitu bezpečí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občanů města Žatce prostřednictvím podpory vhodných preventivních aktivit a opatření. 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 ohledem na specifické problémy ve městě a složení výskytu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sociálně patologických jevů, vč</w:t>
      </w:r>
      <w:r w:rsidR="00C66296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etně kriminálních deliktů a trestné činnosti.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Dále si koncepce klade za cíl masovější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zapojen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í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občanů do aktiv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ního způsobu zvyšování vlastní 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bezpečnosti. V nepos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lední řadě si klade za cíl také snižování potenciálního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rizik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a a škody, které mohou nastat 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 jednotlivců a</w:t>
      </w:r>
      <w:r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společnosti v důsledku užívání</w:t>
      </w:r>
      <w:r w:rsidR="00193961" w:rsidRPr="00196B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všech typů drog.  </w:t>
      </w:r>
    </w:p>
    <w:p w:rsidR="00754508" w:rsidRDefault="00754508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0"/>
          <w:lang w:eastAsia="cs-CZ"/>
        </w:rPr>
      </w:pPr>
    </w:p>
    <w:p w:rsidR="00754508" w:rsidRPr="00754508" w:rsidRDefault="00515837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11. </w:t>
      </w:r>
      <w:r w:rsidR="00754508" w:rsidRPr="00754508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Komise prevence kriminality</w:t>
      </w:r>
    </w:p>
    <w:p w:rsidR="00754508" w:rsidRPr="00754508" w:rsidRDefault="00754508" w:rsidP="00754508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cs-CZ"/>
        </w:rPr>
      </w:pP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Členové komise byli vybráni na základě doporučení Ministerstva vnitra ČR. Tvoří ji zástupci Policie ČR, </w:t>
      </w:r>
      <w:proofErr w:type="spellStart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MěP</w:t>
      </w:r>
      <w:proofErr w:type="spellEnd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Žatec, zástupci vedení města, sociálně právní ochrany dětí, zástupce zastupitelstva města a manažer prevence kriminality.</w:t>
      </w:r>
    </w:p>
    <w:p w:rsidR="00754508" w:rsidRPr="00754508" w:rsidRDefault="00754508" w:rsidP="0075450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 </w:t>
      </w:r>
    </w:p>
    <w:p w:rsidR="00754508" w:rsidRPr="00754508" w:rsidRDefault="00754508" w:rsidP="0075450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Manažer prevence kriminality:</w:t>
      </w: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Zdenka </w:t>
      </w:r>
      <w:proofErr w:type="spellStart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Kobelčuková</w:t>
      </w:r>
      <w:proofErr w:type="spellEnd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proofErr w:type="spellStart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DiS</w:t>
      </w:r>
      <w:proofErr w:type="spellEnd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754508" w:rsidRPr="00754508" w:rsidRDefault="00754508" w:rsidP="007545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Členové komise:</w:t>
      </w:r>
    </w:p>
    <w:p w:rsidR="00754508" w:rsidRPr="00754508" w:rsidRDefault="002C4978" w:rsidP="00754508">
      <w:pPr>
        <w:widowControl w:val="0"/>
        <w:tabs>
          <w:tab w:val="left" w:pos="3119"/>
        </w:tabs>
        <w:spacing w:after="0" w:line="240" w:lineRule="auto"/>
        <w:ind w:left="300" w:hanging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Mgr. Kamila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Sulíková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 xml:space="preserve">- předseda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komise,</w:t>
      </w:r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zástupce</w:t>
      </w:r>
      <w:proofErr w:type="spellEnd"/>
      <w:proofErr w:type="gramEnd"/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proofErr w:type="spellStart"/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MěÚ</w:t>
      </w:r>
      <w:proofErr w:type="spellEnd"/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Žatec, vedoucího                 </w:t>
      </w:r>
    </w:p>
    <w:p w:rsidR="00754508" w:rsidRPr="00754508" w:rsidRDefault="00754508" w:rsidP="00754508">
      <w:pPr>
        <w:widowControl w:val="0"/>
        <w:tabs>
          <w:tab w:val="left" w:pos="3119"/>
        </w:tabs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                    odboru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sociálních věcí </w:t>
      </w:r>
    </w:p>
    <w:p w:rsidR="00754508" w:rsidRPr="00754508" w:rsidRDefault="0075450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Mgr. Zdeňka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Hamousová</w:t>
      </w:r>
      <w:proofErr w:type="spellEnd"/>
      <w:r w:rsidR="002C4978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 xml:space="preserve">- 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člen, starostka města Žatec,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zástupce </w:t>
      </w:r>
      <w:proofErr w:type="spellStart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MěÚ</w:t>
      </w:r>
      <w:proofErr w:type="spellEnd"/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Žatec</w:t>
      </w:r>
    </w:p>
    <w:p w:rsidR="00754508" w:rsidRPr="00754508" w:rsidRDefault="0075450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Miroslav Solar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- člen, ředitel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městské policie</w:t>
      </w:r>
    </w:p>
    <w:p w:rsidR="00754508" w:rsidRPr="00754508" w:rsidRDefault="00C17E1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</w:t>
      </w:r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por</w:t>
      </w:r>
      <w:r w:rsid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Bc. Josef Beneš </w:t>
      </w:r>
      <w:r w:rsid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="00754508"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- člen, vedoucí OO Policie ČR</w:t>
      </w:r>
    </w:p>
    <w:p w:rsidR="00754508" w:rsidRPr="00754508" w:rsidRDefault="0075450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Mgr. Miroslav Jan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Šramota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="002C497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- 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člen, zástupce zastupitelstva </w:t>
      </w:r>
    </w:p>
    <w:p w:rsidR="00754508" w:rsidRDefault="0075450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>Michal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Schmidt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-</w:t>
      </w: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člen, zástupce občanů   </w:t>
      </w:r>
    </w:p>
    <w:p w:rsidR="00754508" w:rsidRPr="00754508" w:rsidRDefault="00754508" w:rsidP="00754508">
      <w:pPr>
        <w:widowControl w:val="0"/>
        <w:tabs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hAnsi="Times New Roman" w:cs="Times New Roman"/>
          <w:lang w:eastAsia="cs-CZ"/>
        </w:rPr>
        <w:t xml:space="preserve">Mgr. et Bc. Martin </w:t>
      </w:r>
      <w:proofErr w:type="spellStart"/>
      <w:r>
        <w:rPr>
          <w:rFonts w:ascii="Times New Roman" w:hAnsi="Times New Roman" w:cs="Times New Roman"/>
          <w:lang w:eastAsia="cs-CZ"/>
        </w:rPr>
        <w:t>Carvan</w:t>
      </w:r>
      <w:proofErr w:type="spellEnd"/>
      <w:r>
        <w:rPr>
          <w:rFonts w:ascii="Times New Roman" w:hAnsi="Times New Roman" w:cs="Times New Roman"/>
          <w:lang w:eastAsia="cs-CZ"/>
        </w:rPr>
        <w:tab/>
        <w:t>- člen, zástupce občanů</w:t>
      </w:r>
    </w:p>
    <w:p w:rsidR="00754508" w:rsidRDefault="00754508" w:rsidP="0075450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754508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  </w:t>
      </w:r>
    </w:p>
    <w:p w:rsidR="002C4978" w:rsidRDefault="002C4978" w:rsidP="002C49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Od roku 2019 změna ve složení </w:t>
      </w:r>
      <w:r w:rsidR="00D1425F">
        <w:rPr>
          <w:rFonts w:ascii="Times New Roman" w:eastAsia="Times New Roman" w:hAnsi="Times New Roman" w:cs="Times New Roman"/>
          <w:sz w:val="24"/>
          <w:szCs w:val="20"/>
          <w:lang w:eastAsia="cs-CZ"/>
        </w:rPr>
        <w:t>komise</w:t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Petr   Kubeš</w:t>
      </w:r>
      <w:r>
        <w:rPr>
          <w:rFonts w:ascii="Arial" w:hAnsi="Arial"/>
          <w:sz w:val="22"/>
        </w:rPr>
        <w:t xml:space="preserve">   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-</w:t>
      </w:r>
      <w:r>
        <w:rPr>
          <w:rFonts w:ascii="Times New Roman" w:hAnsi="Times New Roman"/>
          <w:sz w:val="24"/>
        </w:rPr>
        <w:t xml:space="preserve"> </w:t>
      </w:r>
      <w:r w:rsidRPr="00754508">
        <w:rPr>
          <w:rFonts w:ascii="Times New Roman" w:hAnsi="Times New Roman"/>
          <w:sz w:val="24"/>
        </w:rPr>
        <w:t>předseda komise</w:t>
      </w:r>
      <w:r>
        <w:rPr>
          <w:rFonts w:ascii="Times New Roman" w:hAnsi="Times New Roman"/>
          <w:sz w:val="24"/>
        </w:rPr>
        <w:t>, zástupce zastupitelstva</w:t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Mgr. Zdeňka </w:t>
      </w:r>
      <w:proofErr w:type="spellStart"/>
      <w:r>
        <w:rPr>
          <w:rFonts w:ascii="Times New Roman" w:hAnsi="Times New Roman"/>
          <w:sz w:val="24"/>
          <w:szCs w:val="24"/>
        </w:rPr>
        <w:t>Hamousová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- </w:t>
      </w:r>
      <w:r w:rsidRPr="00754508">
        <w:rPr>
          <w:rFonts w:ascii="Times New Roman" w:hAnsi="Times New Roman"/>
          <w:sz w:val="24"/>
        </w:rPr>
        <w:t>člen, starostka města Žatec,</w:t>
      </w:r>
      <w:r>
        <w:rPr>
          <w:rFonts w:ascii="Times New Roman" w:hAnsi="Times New Roman"/>
          <w:sz w:val="24"/>
        </w:rPr>
        <w:t xml:space="preserve"> </w:t>
      </w:r>
      <w:r w:rsidRPr="00754508">
        <w:rPr>
          <w:rFonts w:ascii="Times New Roman" w:hAnsi="Times New Roman"/>
          <w:sz w:val="24"/>
        </w:rPr>
        <w:t xml:space="preserve">zástupce </w:t>
      </w:r>
      <w:proofErr w:type="spellStart"/>
      <w:r w:rsidRPr="00754508">
        <w:rPr>
          <w:rFonts w:ascii="Times New Roman" w:hAnsi="Times New Roman"/>
          <w:sz w:val="24"/>
        </w:rPr>
        <w:t>MěÚ</w:t>
      </w:r>
      <w:proofErr w:type="spellEnd"/>
      <w:r w:rsidRPr="00754508">
        <w:rPr>
          <w:rFonts w:ascii="Times New Roman" w:hAnsi="Times New Roman"/>
          <w:sz w:val="24"/>
        </w:rPr>
        <w:t xml:space="preserve"> Žatec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lastRenderedPageBreak/>
        <w:t>Miroslav Solar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- </w:t>
      </w:r>
      <w:r>
        <w:rPr>
          <w:rFonts w:ascii="Times New Roman" w:hAnsi="Times New Roman"/>
          <w:sz w:val="24"/>
        </w:rPr>
        <w:t>člen, ředitel</w:t>
      </w:r>
      <w:r w:rsidRPr="00754508">
        <w:rPr>
          <w:rFonts w:ascii="Times New Roman" w:hAnsi="Times New Roman"/>
          <w:sz w:val="24"/>
        </w:rPr>
        <w:t xml:space="preserve"> městské policie</w:t>
      </w:r>
      <w:r>
        <w:rPr>
          <w:rFonts w:ascii="Times New Roman" w:hAnsi="Times New Roman"/>
          <w:sz w:val="24"/>
          <w:szCs w:val="24"/>
        </w:rPr>
        <w:tab/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Zdenka </w:t>
      </w:r>
      <w:proofErr w:type="spellStart"/>
      <w:r>
        <w:rPr>
          <w:rFonts w:ascii="Times New Roman" w:hAnsi="Times New Roman"/>
          <w:sz w:val="24"/>
          <w:szCs w:val="24"/>
        </w:rPr>
        <w:t>Kobelčuková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- člen, Manažerka prevence kriminality</w:t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/>
          <w:sz w:val="24"/>
          <w:szCs w:val="24"/>
        </w:rPr>
        <w:t>TomášWinkelhöfer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- člen, zástupce občanů   </w:t>
      </w:r>
    </w:p>
    <w:p w:rsidR="002C4978" w:rsidRDefault="002C4978" w:rsidP="002C4978">
      <w:pPr>
        <w:pStyle w:val="Prosttex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Bc. Vladislav Hrbáček</w:t>
      </w:r>
      <w:r>
        <w:rPr>
          <w:rFonts w:ascii="Times New Roman" w:hAnsi="Times New Roman"/>
          <w:sz w:val="24"/>
          <w:szCs w:val="24"/>
        </w:rPr>
        <w:tab/>
        <w:t>- člen</w:t>
      </w:r>
      <w:r w:rsidR="00D1425F">
        <w:rPr>
          <w:rFonts w:ascii="Times New Roman" w:hAnsi="Times New Roman"/>
          <w:sz w:val="24"/>
          <w:szCs w:val="24"/>
        </w:rPr>
        <w:t xml:space="preserve">, zástupce zastupitelstva      </w:t>
      </w:r>
    </w:p>
    <w:p w:rsidR="00B937D3" w:rsidRPr="00754508" w:rsidRDefault="00B937D3" w:rsidP="0075450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754508" w:rsidRDefault="007F25D8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Strategie prevence kriminality města Žatec pro roky 2017 -2021 schválena Usnesením Rady města Žatec č</w:t>
      </w:r>
      <w:r w:rsidR="006319D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44/17 ze dne 23. 1. 2017</w:t>
      </w:r>
      <w:r w:rsidR="00D1425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  <w:r w:rsidR="006319D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Dne 28. 3. 2022 bylo Usnesením Rady města Žatec č. 203/22 schváleno prodloužení o jeden rok – Strategie prevence kriminality města Žatec pro</w:t>
      </w:r>
      <w:bookmarkStart w:id="5" w:name="_GoBack"/>
      <w:bookmarkEnd w:id="5"/>
      <w:r w:rsidR="006319D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roky 2017 – 2022.</w:t>
      </w:r>
    </w:p>
    <w:p w:rsidR="009F5253" w:rsidRDefault="009F5253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F5253" w:rsidRPr="009F5253" w:rsidRDefault="009F5253" w:rsidP="009F52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Seznam použitých zkratek: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 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a. s.                  - akciová společnost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proofErr w:type="spellStart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abs</w:t>
      </w:r>
      <w:proofErr w:type="spellEnd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.                  - absolutní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DDM               - dům dětí a mládeže</w:t>
      </w:r>
    </w:p>
    <w:p w:rsidR="009F5253" w:rsidRPr="009F5253" w:rsidRDefault="009F5253" w:rsidP="009F52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</w:t>
      </w:r>
      <w:proofErr w:type="spellStart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FbC</w:t>
      </w:r>
      <w:proofErr w:type="spellEnd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                 - florbalový klub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HC                   - hokejový klub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HN                  - hmotná nouze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Kč                   - Koruna česká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proofErr w:type="spellStart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MěP</w:t>
      </w:r>
      <w:proofErr w:type="spellEnd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                 - městská policie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proofErr w:type="spellStart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MěÚ</w:t>
      </w:r>
      <w:proofErr w:type="spellEnd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                - městský úřad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MŠ                  - mateřská škola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MŠMT ČR      - Ministerstvo školství, mládeže a tělovýchovy České republiky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MV ČR            - Ministerstvo vnitra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NNO               - nestátní nezisková organizace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o. p. s.              - obecně prospěšná společnost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o. s.                  - občanské sdružení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OB                   - orientační běh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OO PČR          - obvodní oddělení Policie České republiky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OU                  - odborné učiliště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PC                   - osobní počítač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PČR                 - Policie České republiky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PIS                  - preventivní informační skupina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PMS                - Probační a mediační služba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proofErr w:type="spellStart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PnD</w:t>
      </w:r>
      <w:proofErr w:type="spellEnd"/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                 - přídavek na dítě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PPP                 - pedagogicko-psychologická poradna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RD                   - rodinný dům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RVPPK           - Republikový výbor pro prevenci kriminality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s. r. o.              - společnost s ručením omezeným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SK                   - sportovní klub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SP                    - sociální příplatek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SPOD              - sociálně-právní ochrana dětí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SSP                 - státní sociální podpora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SŠ                    - střední škola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TČ                   - trestný čin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VOŠ                - vyšší odborná škola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VŠ                   - vysoká škola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ZŠ                    - základní škola</w:t>
      </w:r>
    </w:p>
    <w:p w:rsidR="009F5253" w:rsidRPr="009F5253" w:rsidRDefault="009F5253" w:rsidP="009F5253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F5253">
        <w:rPr>
          <w:rFonts w:ascii="Times New Roman" w:eastAsia="Times New Roman" w:hAnsi="Times New Roman" w:cs="Times New Roman"/>
          <w:sz w:val="24"/>
          <w:szCs w:val="20"/>
          <w:lang w:eastAsia="cs-CZ"/>
        </w:rPr>
        <w:t>OSV                - odbor sociálních věcí</w:t>
      </w:r>
    </w:p>
    <w:p w:rsidR="009F5253" w:rsidRPr="00196B4D" w:rsidRDefault="009F5253" w:rsidP="00196B4D">
      <w:pPr>
        <w:widowControl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sectPr w:rsidR="009F5253" w:rsidRPr="00196B4D" w:rsidSect="000071C9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DD2" w:rsidRDefault="00386DD2" w:rsidP="000E1EFB">
      <w:pPr>
        <w:spacing w:after="0" w:line="240" w:lineRule="auto"/>
      </w:pPr>
      <w:r>
        <w:separator/>
      </w:r>
    </w:p>
  </w:endnote>
  <w:endnote w:type="continuationSeparator" w:id="0">
    <w:p w:rsidR="00386DD2" w:rsidRDefault="00386DD2" w:rsidP="000E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E3Ao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968718"/>
      <w:docPartObj>
        <w:docPartGallery w:val="Page Numbers (Bottom of Page)"/>
        <w:docPartUnique/>
      </w:docPartObj>
    </w:sdtPr>
    <w:sdtEndPr/>
    <w:sdtContent>
      <w:p w:rsidR="00AA0A33" w:rsidRDefault="00AA0A3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9DA">
          <w:rPr>
            <w:noProof/>
          </w:rPr>
          <w:t>63</w:t>
        </w:r>
        <w:r>
          <w:fldChar w:fldCharType="end"/>
        </w:r>
      </w:p>
    </w:sdtContent>
  </w:sdt>
  <w:p w:rsidR="00AA0A33" w:rsidRDefault="00AA0A3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DD2" w:rsidRDefault="00386DD2" w:rsidP="000E1EFB">
      <w:pPr>
        <w:spacing w:after="0" w:line="240" w:lineRule="auto"/>
      </w:pPr>
      <w:r>
        <w:separator/>
      </w:r>
    </w:p>
  </w:footnote>
  <w:footnote w:type="continuationSeparator" w:id="0">
    <w:p w:rsidR="00386DD2" w:rsidRDefault="00386DD2" w:rsidP="000E1EFB">
      <w:pPr>
        <w:spacing w:after="0" w:line="240" w:lineRule="auto"/>
      </w:pPr>
      <w:r>
        <w:continuationSeparator/>
      </w:r>
    </w:p>
  </w:footnote>
  <w:footnote w:id="1">
    <w:p w:rsidR="00AA0A33" w:rsidRPr="00394511" w:rsidRDefault="00AA0A33" w:rsidP="000E1EFB">
      <w:pPr>
        <w:pStyle w:val="Textpoznpodarou"/>
        <w:rPr>
          <w:rFonts w:ascii="Arial" w:hAnsi="Arial" w:cs="Arial"/>
          <w:sz w:val="18"/>
          <w:szCs w:val="18"/>
        </w:rPr>
      </w:pPr>
      <w:r w:rsidRPr="00394511">
        <w:rPr>
          <w:rStyle w:val="Znakapoznpodarou"/>
          <w:rFonts w:ascii="Arial" w:hAnsi="Arial" w:cs="Arial"/>
          <w:sz w:val="18"/>
          <w:szCs w:val="18"/>
        </w:rPr>
        <w:footnoteRef/>
      </w:r>
      <w:r w:rsidRPr="00394511">
        <w:rPr>
          <w:rFonts w:ascii="Arial" w:hAnsi="Arial" w:cs="Arial"/>
          <w:sz w:val="18"/>
          <w:szCs w:val="18"/>
        </w:rPr>
        <w:t xml:space="preserve"> </w:t>
      </w:r>
      <w:r w:rsidRPr="000E316C">
        <w:rPr>
          <w:rFonts w:ascii="Arial" w:hAnsi="Arial" w:cs="Arial"/>
          <w:sz w:val="18"/>
          <w:szCs w:val="18"/>
        </w:rPr>
        <w:t>Strategie prevence</w:t>
      </w:r>
      <w:r w:rsidRPr="00394511">
        <w:rPr>
          <w:rFonts w:ascii="Arial" w:hAnsi="Arial" w:cs="Arial"/>
          <w:sz w:val="18"/>
          <w:szCs w:val="18"/>
        </w:rPr>
        <w:t xml:space="preserve"> kriminality v České republice na léta 2016 až 2020.</w:t>
      </w:r>
    </w:p>
  </w:footnote>
  <w:footnote w:id="2">
    <w:p w:rsidR="00AA0A33" w:rsidRDefault="00AA0A33" w:rsidP="00783ED8">
      <w:pPr>
        <w:pStyle w:val="Textpoznpodarou"/>
      </w:pPr>
      <w:r w:rsidRPr="00011CF6">
        <w:rPr>
          <w:rStyle w:val="Znakapoznpodarou"/>
        </w:rPr>
        <w:footnoteRef/>
      </w:r>
      <w:r w:rsidRPr="00011CF6">
        <w:t xml:space="preserve"> Index = počet (osob, skutků atd.)/10 tisíc obyvatel</w:t>
      </w:r>
    </w:p>
    <w:p w:rsidR="00AA0A33" w:rsidRPr="00783ED8" w:rsidRDefault="00AA0A33" w:rsidP="00570364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783ED8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* </w:t>
      </w:r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>Interiér výslechové místnosti je přizpůsoben dětské klientele (např. vymalování místnosti vhodnými</w:t>
      </w:r>
    </w:p>
    <w:p w:rsidR="00AA0A33" w:rsidRPr="00783ED8" w:rsidRDefault="00AA0A33" w:rsidP="00570364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 xml:space="preserve">barvami, výzdoba, hračky, obrázky, vhodný nábytek, knihy, </w:t>
      </w:r>
      <w:proofErr w:type="spellStart"/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>flipchart</w:t>
      </w:r>
      <w:proofErr w:type="spellEnd"/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 xml:space="preserve">, dětská magnetická tabule, květiny …) tak, aby co nejvíce navozoval pocit bezpečí a pohody. Vybavení místnosti však nesmí vést k nežádoucímu rozptýlení pozornosti dítěte a zároveň musí být využitelné nejen pro výslech velmi malých dětí, ale také pubescentů. Nezbytnou součástí vybavení jsou také demonstrační pomůcky – panenky (např. Jája a </w:t>
      </w:r>
      <w:proofErr w:type="spellStart"/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>Pája</w:t>
      </w:r>
      <w:proofErr w:type="spellEnd"/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 xml:space="preserve">) – podrobněji: </w:t>
      </w:r>
      <w:r w:rsidRPr="00783ED8">
        <w:rPr>
          <w:rFonts w:ascii="Times New Roman" w:eastAsia="Times New Roman" w:hAnsi="Times New Roman" w:cs="Times New Roman"/>
          <w:color w:val="0000FF"/>
          <w:sz w:val="18"/>
          <w:szCs w:val="18"/>
          <w:lang w:eastAsia="cs-CZ"/>
        </w:rPr>
        <w:t>http://www.mvcr.cz/clanek/standard-vybaveni-specialnivyslechove-mistnosti-pro-detskeho-ucastnika-trestniho-rizeni.aspx</w:t>
      </w:r>
      <w:r w:rsidRPr="00783ED8">
        <w:rPr>
          <w:rFonts w:ascii="Times New Roman" w:eastAsia="Times New Roman" w:hAnsi="Times New Roman" w:cs="Times New Roman"/>
          <w:color w:val="000000"/>
          <w:sz w:val="18"/>
          <w:szCs w:val="18"/>
          <w:lang w:eastAsia="cs-CZ"/>
        </w:rPr>
        <w:t>.</w:t>
      </w:r>
    </w:p>
    <w:p w:rsidR="00AA0A33" w:rsidRPr="00011CF6" w:rsidRDefault="00AA0A33" w:rsidP="00783ED8">
      <w:pPr>
        <w:pStyle w:val="Textpoznpodarou"/>
      </w:pPr>
    </w:p>
  </w:footnote>
  <w:footnote w:id="3">
    <w:p w:rsidR="00AA0A33" w:rsidRPr="00545064" w:rsidRDefault="00AA0A33" w:rsidP="00012B8E">
      <w:pPr>
        <w:pStyle w:val="Textpoznpodarou"/>
        <w:rPr>
          <w:rFonts w:ascii="Calibri" w:hAnsi="Calibri"/>
          <w:sz w:val="18"/>
          <w:szCs w:val="18"/>
        </w:rPr>
      </w:pPr>
      <w:r w:rsidRPr="00545064">
        <w:rPr>
          <w:rStyle w:val="Znakapoznpodarou"/>
          <w:rFonts w:ascii="Calibri" w:hAnsi="Calibri"/>
          <w:sz w:val="18"/>
          <w:szCs w:val="18"/>
        </w:rPr>
        <w:footnoteRef/>
      </w:r>
      <w:r w:rsidRPr="00545064">
        <w:rPr>
          <w:rFonts w:ascii="Calibri" w:hAnsi="Calibri"/>
          <w:sz w:val="18"/>
          <w:szCs w:val="18"/>
        </w:rPr>
        <w:t xml:space="preserve"> Pozn.: Přibližně se jedná o 800 – 900 obyvatel. </w:t>
      </w:r>
    </w:p>
  </w:footnote>
  <w:footnote w:id="4">
    <w:p w:rsidR="00AA0A33" w:rsidRDefault="00AA0A33" w:rsidP="00012B8E">
      <w:pPr>
        <w:pStyle w:val="Textpoznpodarou"/>
      </w:pPr>
      <w:r w:rsidRPr="00545064">
        <w:rPr>
          <w:rStyle w:val="Znakapoznpodarou"/>
          <w:rFonts w:ascii="Calibri" w:hAnsi="Calibri"/>
          <w:sz w:val="18"/>
          <w:szCs w:val="18"/>
        </w:rPr>
        <w:footnoteRef/>
      </w:r>
      <w:r w:rsidRPr="00545064">
        <w:rPr>
          <w:rFonts w:ascii="Calibri" w:hAnsi="Calibri"/>
          <w:sz w:val="18"/>
          <w:szCs w:val="18"/>
        </w:rPr>
        <w:t xml:space="preserve"> Pozn.: Čerpáno </w:t>
      </w:r>
      <w:r>
        <w:rPr>
          <w:rFonts w:ascii="Calibri" w:hAnsi="Calibri"/>
          <w:sz w:val="18"/>
          <w:szCs w:val="18"/>
        </w:rPr>
        <w:t>z</w:t>
      </w:r>
      <w:r w:rsidRPr="00545064">
        <w:rPr>
          <w:rFonts w:ascii="Calibri" w:hAnsi="Calibri"/>
          <w:sz w:val="18"/>
          <w:szCs w:val="18"/>
        </w:rPr>
        <w:t xml:space="preserve"> </w:t>
      </w:r>
      <w:r w:rsidRPr="00291217">
        <w:rPr>
          <w:rFonts w:ascii="Calibri" w:hAnsi="Calibri"/>
          <w:sz w:val="18"/>
          <w:szCs w:val="18"/>
        </w:rPr>
        <w:t>Analýzy sociálně vyloučených lokalit v</w:t>
      </w:r>
      <w:r>
        <w:rPr>
          <w:rFonts w:ascii="Calibri" w:hAnsi="Calibri"/>
          <w:sz w:val="18"/>
          <w:szCs w:val="18"/>
        </w:rPr>
        <w:t> </w:t>
      </w:r>
      <w:r w:rsidRPr="00291217">
        <w:rPr>
          <w:rFonts w:ascii="Calibri" w:hAnsi="Calibri"/>
          <w:sz w:val="18"/>
          <w:szCs w:val="18"/>
        </w:rPr>
        <w:t>ČR</w:t>
      </w:r>
      <w:r>
        <w:rPr>
          <w:rFonts w:ascii="Calibri" w:hAnsi="Calibri"/>
          <w:sz w:val="18"/>
          <w:szCs w:val="18"/>
        </w:rPr>
        <w:t xml:space="preserve"> zpracované</w:t>
      </w:r>
      <w:r w:rsidRPr="00291217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</w:rPr>
        <w:t xml:space="preserve">společností GAC spol. s r. o , data </w:t>
      </w:r>
      <w:r w:rsidRPr="00545064">
        <w:rPr>
          <w:rFonts w:ascii="Calibri" w:hAnsi="Calibri"/>
          <w:sz w:val="18"/>
          <w:szCs w:val="18"/>
        </w:rPr>
        <w:t>z</w:t>
      </w:r>
      <w:r>
        <w:rPr>
          <w:rFonts w:ascii="Calibri" w:hAnsi="Calibri"/>
          <w:sz w:val="18"/>
          <w:szCs w:val="18"/>
        </w:rPr>
        <w:t> této analýzy za</w:t>
      </w:r>
      <w:r w:rsidRPr="00545064">
        <w:rPr>
          <w:rFonts w:ascii="Calibri" w:hAnsi="Calibri"/>
          <w:sz w:val="18"/>
          <w:szCs w:val="18"/>
        </w:rPr>
        <w:t xml:space="preserve"> město </w:t>
      </w:r>
      <w:r>
        <w:rPr>
          <w:rFonts w:ascii="Calibri" w:hAnsi="Calibri"/>
          <w:sz w:val="18"/>
          <w:szCs w:val="18"/>
        </w:rPr>
        <w:t>Žatec</w:t>
      </w:r>
      <w:r w:rsidRPr="00545064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byla poskytnuta MPSV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A33" w:rsidRDefault="00AA0A33">
    <w:pPr>
      <w:pStyle w:val="Zhlav"/>
    </w:pPr>
    <w:r>
      <w:t>Strategie prevence kriminality města Žatec pro roky 2017 - 2022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4025"/>
    <w:multiLevelType w:val="hybridMultilevel"/>
    <w:tmpl w:val="F4342598"/>
    <w:lvl w:ilvl="0" w:tplc="040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AFB0252"/>
    <w:multiLevelType w:val="hybridMultilevel"/>
    <w:tmpl w:val="6F8EF83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68282B"/>
    <w:multiLevelType w:val="hybridMultilevel"/>
    <w:tmpl w:val="A3BE50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4D3029"/>
    <w:multiLevelType w:val="hybridMultilevel"/>
    <w:tmpl w:val="5A4436C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28D6444"/>
    <w:multiLevelType w:val="singleLevel"/>
    <w:tmpl w:val="2BDA92DA"/>
    <w:lvl w:ilvl="0">
      <w:start w:val="3"/>
      <w:numFmt w:val="bullet"/>
      <w:lvlText w:val="-"/>
      <w:lvlJc w:val="left"/>
      <w:pPr>
        <w:tabs>
          <w:tab w:val="num" w:pos="990"/>
        </w:tabs>
        <w:ind w:left="990" w:hanging="690"/>
      </w:pPr>
      <w:rPr>
        <w:rFonts w:hint="default"/>
      </w:rPr>
    </w:lvl>
  </w:abstractNum>
  <w:abstractNum w:abstractNumId="5">
    <w:nsid w:val="139B452C"/>
    <w:multiLevelType w:val="singleLevel"/>
    <w:tmpl w:val="D77AE4A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6">
    <w:nsid w:val="19742FF4"/>
    <w:multiLevelType w:val="hybridMultilevel"/>
    <w:tmpl w:val="BA281DE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84348E"/>
    <w:multiLevelType w:val="multilevel"/>
    <w:tmpl w:val="ECA066F4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1D5B5B93"/>
    <w:multiLevelType w:val="multilevel"/>
    <w:tmpl w:val="AFB65D82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1F0F3958"/>
    <w:multiLevelType w:val="hybridMultilevel"/>
    <w:tmpl w:val="3B883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ED7D74"/>
    <w:multiLevelType w:val="hybridMultilevel"/>
    <w:tmpl w:val="2AA8E1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B309C"/>
    <w:multiLevelType w:val="singleLevel"/>
    <w:tmpl w:val="2BDA92DA"/>
    <w:lvl w:ilvl="0">
      <w:start w:val="3"/>
      <w:numFmt w:val="bullet"/>
      <w:lvlText w:val="-"/>
      <w:lvlJc w:val="left"/>
      <w:pPr>
        <w:tabs>
          <w:tab w:val="num" w:pos="990"/>
        </w:tabs>
        <w:ind w:left="990" w:hanging="690"/>
      </w:pPr>
      <w:rPr>
        <w:rFonts w:hint="default"/>
      </w:rPr>
    </w:lvl>
  </w:abstractNum>
  <w:abstractNum w:abstractNumId="12">
    <w:nsid w:val="222E78FE"/>
    <w:multiLevelType w:val="hybridMultilevel"/>
    <w:tmpl w:val="FE161B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04396"/>
    <w:multiLevelType w:val="hybridMultilevel"/>
    <w:tmpl w:val="105E3D0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F283B"/>
    <w:multiLevelType w:val="hybridMultilevel"/>
    <w:tmpl w:val="159A1C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D4F6B"/>
    <w:multiLevelType w:val="hybridMultilevel"/>
    <w:tmpl w:val="CDB41FE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320354"/>
    <w:multiLevelType w:val="hybridMultilevel"/>
    <w:tmpl w:val="4D7E28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C4D6F"/>
    <w:multiLevelType w:val="hybridMultilevel"/>
    <w:tmpl w:val="6E3C7904"/>
    <w:lvl w:ilvl="0" w:tplc="0405000F">
      <w:start w:val="1"/>
      <w:numFmt w:val="decimal"/>
      <w:lvlText w:val="%1."/>
      <w:lvlJc w:val="left"/>
      <w:pPr>
        <w:ind w:left="1020" w:hanging="360"/>
      </w:p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>
    <w:nsid w:val="329C3922"/>
    <w:multiLevelType w:val="hybridMultilevel"/>
    <w:tmpl w:val="DAA487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73261F"/>
    <w:multiLevelType w:val="multilevel"/>
    <w:tmpl w:val="E3F4833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B0C0C"/>
    <w:multiLevelType w:val="hybridMultilevel"/>
    <w:tmpl w:val="994433D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E83FD1"/>
    <w:multiLevelType w:val="multilevel"/>
    <w:tmpl w:val="F408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F718B4"/>
    <w:multiLevelType w:val="hybridMultilevel"/>
    <w:tmpl w:val="C226C2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954AB6"/>
    <w:multiLevelType w:val="hybridMultilevel"/>
    <w:tmpl w:val="D2160CD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E17E8C"/>
    <w:multiLevelType w:val="multilevel"/>
    <w:tmpl w:val="1E0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A034D4"/>
    <w:multiLevelType w:val="hybridMultilevel"/>
    <w:tmpl w:val="DBF856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87623"/>
    <w:multiLevelType w:val="hybridMultilevel"/>
    <w:tmpl w:val="2CC04288"/>
    <w:lvl w:ilvl="0" w:tplc="04050001">
      <w:start w:val="1"/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  <w:b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CB4E6B"/>
    <w:multiLevelType w:val="singleLevel"/>
    <w:tmpl w:val="2BDA92DA"/>
    <w:lvl w:ilvl="0">
      <w:start w:val="3"/>
      <w:numFmt w:val="bullet"/>
      <w:lvlText w:val="-"/>
      <w:lvlJc w:val="left"/>
      <w:pPr>
        <w:tabs>
          <w:tab w:val="num" w:pos="990"/>
        </w:tabs>
        <w:ind w:left="990" w:hanging="690"/>
      </w:pPr>
      <w:rPr>
        <w:rFonts w:hint="default"/>
      </w:rPr>
    </w:lvl>
  </w:abstractNum>
  <w:abstractNum w:abstractNumId="28">
    <w:nsid w:val="4C732308"/>
    <w:multiLevelType w:val="singleLevel"/>
    <w:tmpl w:val="9290317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9">
    <w:nsid w:val="54C13B3A"/>
    <w:multiLevelType w:val="hybridMultilevel"/>
    <w:tmpl w:val="AF0C0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013DE2"/>
    <w:multiLevelType w:val="multilevel"/>
    <w:tmpl w:val="099C1FB8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ylNadpis2Vechnavelk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caps/>
        <w:color w:val="auto"/>
        <w:szCs w:val="28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59E44FCF"/>
    <w:multiLevelType w:val="hybridMultilevel"/>
    <w:tmpl w:val="1B226A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F86562"/>
    <w:multiLevelType w:val="hybridMultilevel"/>
    <w:tmpl w:val="3EB876E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5D1C5439"/>
    <w:multiLevelType w:val="hybridMultilevel"/>
    <w:tmpl w:val="03E47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2036E0"/>
    <w:multiLevelType w:val="hybridMultilevel"/>
    <w:tmpl w:val="D6C24F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92DF8"/>
    <w:multiLevelType w:val="multilevel"/>
    <w:tmpl w:val="7E4ED5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688C1037"/>
    <w:multiLevelType w:val="hybridMultilevel"/>
    <w:tmpl w:val="A5C650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404B0A"/>
    <w:multiLevelType w:val="multilevel"/>
    <w:tmpl w:val="FD4C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A07DB1"/>
    <w:multiLevelType w:val="multilevel"/>
    <w:tmpl w:val="790899F0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71E65DBB"/>
    <w:multiLevelType w:val="hybridMultilevel"/>
    <w:tmpl w:val="29B21A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EC4671"/>
    <w:multiLevelType w:val="hybridMultilevel"/>
    <w:tmpl w:val="A7B664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405837"/>
    <w:multiLevelType w:val="hybridMultilevel"/>
    <w:tmpl w:val="F14A2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85C84"/>
    <w:multiLevelType w:val="hybridMultilevel"/>
    <w:tmpl w:val="DE168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44FB1"/>
    <w:multiLevelType w:val="hybridMultilevel"/>
    <w:tmpl w:val="5B30DB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12"/>
  </w:num>
  <w:num w:numId="4">
    <w:abstractNumId w:val="27"/>
  </w:num>
  <w:num w:numId="5">
    <w:abstractNumId w:val="4"/>
  </w:num>
  <w:num w:numId="6">
    <w:abstractNumId w:val="0"/>
  </w:num>
  <w:num w:numId="7">
    <w:abstractNumId w:val="10"/>
  </w:num>
  <w:num w:numId="8">
    <w:abstractNumId w:val="28"/>
  </w:num>
  <w:num w:numId="9">
    <w:abstractNumId w:val="5"/>
  </w:num>
  <w:num w:numId="10">
    <w:abstractNumId w:val="14"/>
  </w:num>
  <w:num w:numId="11">
    <w:abstractNumId w:val="19"/>
  </w:num>
  <w:num w:numId="12">
    <w:abstractNumId w:val="30"/>
  </w:num>
  <w:num w:numId="13">
    <w:abstractNumId w:val="37"/>
  </w:num>
  <w:num w:numId="14">
    <w:abstractNumId w:val="24"/>
  </w:num>
  <w:num w:numId="15">
    <w:abstractNumId w:val="21"/>
  </w:num>
  <w:num w:numId="16">
    <w:abstractNumId w:val="41"/>
  </w:num>
  <w:num w:numId="17">
    <w:abstractNumId w:val="33"/>
  </w:num>
  <w:num w:numId="18">
    <w:abstractNumId w:val="13"/>
  </w:num>
  <w:num w:numId="19">
    <w:abstractNumId w:val="16"/>
  </w:num>
  <w:num w:numId="20">
    <w:abstractNumId w:val="32"/>
  </w:num>
  <w:num w:numId="21">
    <w:abstractNumId w:val="3"/>
  </w:num>
  <w:num w:numId="22">
    <w:abstractNumId w:val="2"/>
  </w:num>
  <w:num w:numId="23">
    <w:abstractNumId w:val="40"/>
  </w:num>
  <w:num w:numId="24">
    <w:abstractNumId w:val="15"/>
  </w:num>
  <w:num w:numId="25">
    <w:abstractNumId w:val="1"/>
  </w:num>
  <w:num w:numId="26">
    <w:abstractNumId w:val="39"/>
  </w:num>
  <w:num w:numId="27">
    <w:abstractNumId w:val="34"/>
  </w:num>
  <w:num w:numId="28">
    <w:abstractNumId w:val="31"/>
  </w:num>
  <w:num w:numId="29">
    <w:abstractNumId w:val="22"/>
  </w:num>
  <w:num w:numId="30">
    <w:abstractNumId w:val="25"/>
  </w:num>
  <w:num w:numId="31">
    <w:abstractNumId w:val="20"/>
  </w:num>
  <w:num w:numId="32">
    <w:abstractNumId w:val="6"/>
  </w:num>
  <w:num w:numId="33">
    <w:abstractNumId w:val="23"/>
  </w:num>
  <w:num w:numId="34">
    <w:abstractNumId w:val="29"/>
  </w:num>
  <w:num w:numId="35">
    <w:abstractNumId w:val="17"/>
  </w:num>
  <w:num w:numId="36">
    <w:abstractNumId w:val="43"/>
  </w:num>
  <w:num w:numId="37">
    <w:abstractNumId w:val="36"/>
  </w:num>
  <w:num w:numId="38">
    <w:abstractNumId w:val="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26"/>
  </w:num>
  <w:num w:numId="44">
    <w:abstractNumId w:val="9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D7"/>
    <w:rsid w:val="0000359B"/>
    <w:rsid w:val="000071C9"/>
    <w:rsid w:val="00012B8E"/>
    <w:rsid w:val="00021111"/>
    <w:rsid w:val="000302B9"/>
    <w:rsid w:val="000375D5"/>
    <w:rsid w:val="00041A22"/>
    <w:rsid w:val="00041B1D"/>
    <w:rsid w:val="0005431A"/>
    <w:rsid w:val="0005656F"/>
    <w:rsid w:val="00057D9D"/>
    <w:rsid w:val="00061461"/>
    <w:rsid w:val="00063464"/>
    <w:rsid w:val="00070EAB"/>
    <w:rsid w:val="0007179F"/>
    <w:rsid w:val="00075FEE"/>
    <w:rsid w:val="000807E1"/>
    <w:rsid w:val="000865A7"/>
    <w:rsid w:val="0008751B"/>
    <w:rsid w:val="000A5FD9"/>
    <w:rsid w:val="000B1A59"/>
    <w:rsid w:val="000B1C5E"/>
    <w:rsid w:val="000C0FC3"/>
    <w:rsid w:val="000C2625"/>
    <w:rsid w:val="000C32F7"/>
    <w:rsid w:val="000C62AA"/>
    <w:rsid w:val="000E1EFB"/>
    <w:rsid w:val="000E5743"/>
    <w:rsid w:val="000E6B3C"/>
    <w:rsid w:val="000F5BDC"/>
    <w:rsid w:val="00112BF6"/>
    <w:rsid w:val="00116DF3"/>
    <w:rsid w:val="00122025"/>
    <w:rsid w:val="0012617D"/>
    <w:rsid w:val="00126C7E"/>
    <w:rsid w:val="00133DBB"/>
    <w:rsid w:val="00136A5B"/>
    <w:rsid w:val="00141D64"/>
    <w:rsid w:val="00147F6B"/>
    <w:rsid w:val="0015544D"/>
    <w:rsid w:val="00156535"/>
    <w:rsid w:val="0015741C"/>
    <w:rsid w:val="00162AAD"/>
    <w:rsid w:val="00174F73"/>
    <w:rsid w:val="00177C64"/>
    <w:rsid w:val="00191DF6"/>
    <w:rsid w:val="00193961"/>
    <w:rsid w:val="00196B4D"/>
    <w:rsid w:val="001A3580"/>
    <w:rsid w:val="001A5576"/>
    <w:rsid w:val="001A5C70"/>
    <w:rsid w:val="001A6CDC"/>
    <w:rsid w:val="001A7C51"/>
    <w:rsid w:val="001B35AE"/>
    <w:rsid w:val="001B4430"/>
    <w:rsid w:val="001B5F9D"/>
    <w:rsid w:val="001C2117"/>
    <w:rsid w:val="001D1179"/>
    <w:rsid w:val="001D4BCC"/>
    <w:rsid w:val="001E3088"/>
    <w:rsid w:val="00217F22"/>
    <w:rsid w:val="00222B3B"/>
    <w:rsid w:val="00231087"/>
    <w:rsid w:val="002318C4"/>
    <w:rsid w:val="002439EE"/>
    <w:rsid w:val="0025770A"/>
    <w:rsid w:val="002711B4"/>
    <w:rsid w:val="002824C5"/>
    <w:rsid w:val="00292690"/>
    <w:rsid w:val="00292E4F"/>
    <w:rsid w:val="002A201D"/>
    <w:rsid w:val="002A2708"/>
    <w:rsid w:val="002A40CB"/>
    <w:rsid w:val="002A7A20"/>
    <w:rsid w:val="002C399C"/>
    <w:rsid w:val="002C4978"/>
    <w:rsid w:val="002C53B9"/>
    <w:rsid w:val="002D1561"/>
    <w:rsid w:val="002D5791"/>
    <w:rsid w:val="002E37EC"/>
    <w:rsid w:val="002E3FE6"/>
    <w:rsid w:val="002E54AE"/>
    <w:rsid w:val="002E6825"/>
    <w:rsid w:val="002F14BA"/>
    <w:rsid w:val="00311128"/>
    <w:rsid w:val="003122B3"/>
    <w:rsid w:val="00312C14"/>
    <w:rsid w:val="00313050"/>
    <w:rsid w:val="0031311C"/>
    <w:rsid w:val="003142A0"/>
    <w:rsid w:val="0031507F"/>
    <w:rsid w:val="00327E45"/>
    <w:rsid w:val="00335806"/>
    <w:rsid w:val="00337211"/>
    <w:rsid w:val="0034379B"/>
    <w:rsid w:val="003438F9"/>
    <w:rsid w:val="00350D88"/>
    <w:rsid w:val="00352695"/>
    <w:rsid w:val="003530C4"/>
    <w:rsid w:val="00357695"/>
    <w:rsid w:val="00357918"/>
    <w:rsid w:val="0037066B"/>
    <w:rsid w:val="00371174"/>
    <w:rsid w:val="0037124C"/>
    <w:rsid w:val="00374C7D"/>
    <w:rsid w:val="00377A82"/>
    <w:rsid w:val="00377C73"/>
    <w:rsid w:val="003826DB"/>
    <w:rsid w:val="00386DD2"/>
    <w:rsid w:val="003C36E8"/>
    <w:rsid w:val="003C6042"/>
    <w:rsid w:val="003C70D5"/>
    <w:rsid w:val="003D4620"/>
    <w:rsid w:val="003D7CC9"/>
    <w:rsid w:val="003E69B2"/>
    <w:rsid w:val="00404625"/>
    <w:rsid w:val="004252CB"/>
    <w:rsid w:val="0042733E"/>
    <w:rsid w:val="00441B18"/>
    <w:rsid w:val="00443FA5"/>
    <w:rsid w:val="00453BD8"/>
    <w:rsid w:val="00462F62"/>
    <w:rsid w:val="0046518B"/>
    <w:rsid w:val="00476244"/>
    <w:rsid w:val="00477016"/>
    <w:rsid w:val="004B7ECF"/>
    <w:rsid w:val="004C0633"/>
    <w:rsid w:val="004C0A76"/>
    <w:rsid w:val="004C4E89"/>
    <w:rsid w:val="004C5DEA"/>
    <w:rsid w:val="004C6D2A"/>
    <w:rsid w:val="004D35AB"/>
    <w:rsid w:val="004E7F28"/>
    <w:rsid w:val="004F7B13"/>
    <w:rsid w:val="00501663"/>
    <w:rsid w:val="00512657"/>
    <w:rsid w:val="00514E1F"/>
    <w:rsid w:val="00515837"/>
    <w:rsid w:val="00515DCA"/>
    <w:rsid w:val="00520950"/>
    <w:rsid w:val="00527293"/>
    <w:rsid w:val="00543CC0"/>
    <w:rsid w:val="00546147"/>
    <w:rsid w:val="00552216"/>
    <w:rsid w:val="00570364"/>
    <w:rsid w:val="005718CA"/>
    <w:rsid w:val="00572007"/>
    <w:rsid w:val="005933BD"/>
    <w:rsid w:val="00593813"/>
    <w:rsid w:val="005A73B1"/>
    <w:rsid w:val="005B1B9E"/>
    <w:rsid w:val="005B1D70"/>
    <w:rsid w:val="005B311B"/>
    <w:rsid w:val="005C33A6"/>
    <w:rsid w:val="005C4280"/>
    <w:rsid w:val="005D11E2"/>
    <w:rsid w:val="005D384E"/>
    <w:rsid w:val="005E23C8"/>
    <w:rsid w:val="005E4A01"/>
    <w:rsid w:val="005F0CDA"/>
    <w:rsid w:val="005F4F36"/>
    <w:rsid w:val="00602C1F"/>
    <w:rsid w:val="0060520D"/>
    <w:rsid w:val="0062760C"/>
    <w:rsid w:val="006319DA"/>
    <w:rsid w:val="00651AF4"/>
    <w:rsid w:val="00665937"/>
    <w:rsid w:val="00666080"/>
    <w:rsid w:val="00666B68"/>
    <w:rsid w:val="00672799"/>
    <w:rsid w:val="006A3936"/>
    <w:rsid w:val="006C56F6"/>
    <w:rsid w:val="006D03A2"/>
    <w:rsid w:val="006E6433"/>
    <w:rsid w:val="006F0C35"/>
    <w:rsid w:val="006F5D32"/>
    <w:rsid w:val="00716F68"/>
    <w:rsid w:val="00727737"/>
    <w:rsid w:val="00732941"/>
    <w:rsid w:val="00732DCD"/>
    <w:rsid w:val="0075151D"/>
    <w:rsid w:val="00752B79"/>
    <w:rsid w:val="00754508"/>
    <w:rsid w:val="00755459"/>
    <w:rsid w:val="00757090"/>
    <w:rsid w:val="007571C0"/>
    <w:rsid w:val="007657C6"/>
    <w:rsid w:val="00766F09"/>
    <w:rsid w:val="00771092"/>
    <w:rsid w:val="00772428"/>
    <w:rsid w:val="007732A7"/>
    <w:rsid w:val="00775F73"/>
    <w:rsid w:val="00783ED8"/>
    <w:rsid w:val="00794941"/>
    <w:rsid w:val="00797C2E"/>
    <w:rsid w:val="007A3B2E"/>
    <w:rsid w:val="007A60D7"/>
    <w:rsid w:val="007B3CC5"/>
    <w:rsid w:val="007B6F8B"/>
    <w:rsid w:val="007B72E5"/>
    <w:rsid w:val="007C34C0"/>
    <w:rsid w:val="007D0969"/>
    <w:rsid w:val="007D4514"/>
    <w:rsid w:val="007E0B80"/>
    <w:rsid w:val="007E30F1"/>
    <w:rsid w:val="007F0728"/>
    <w:rsid w:val="007F0EE3"/>
    <w:rsid w:val="007F25D8"/>
    <w:rsid w:val="00800153"/>
    <w:rsid w:val="00807ECC"/>
    <w:rsid w:val="00810C09"/>
    <w:rsid w:val="00814003"/>
    <w:rsid w:val="00816A07"/>
    <w:rsid w:val="00823167"/>
    <w:rsid w:val="00831D91"/>
    <w:rsid w:val="00834918"/>
    <w:rsid w:val="0083572C"/>
    <w:rsid w:val="008402AA"/>
    <w:rsid w:val="00845DB9"/>
    <w:rsid w:val="008553EA"/>
    <w:rsid w:val="00862EF8"/>
    <w:rsid w:val="0086400A"/>
    <w:rsid w:val="00867B3B"/>
    <w:rsid w:val="00884283"/>
    <w:rsid w:val="008860A8"/>
    <w:rsid w:val="008866EC"/>
    <w:rsid w:val="00897AE0"/>
    <w:rsid w:val="008A4E76"/>
    <w:rsid w:val="008B55EB"/>
    <w:rsid w:val="008C20C3"/>
    <w:rsid w:val="008C2FDF"/>
    <w:rsid w:val="008D09EC"/>
    <w:rsid w:val="008D62E6"/>
    <w:rsid w:val="008E16BB"/>
    <w:rsid w:val="008E2538"/>
    <w:rsid w:val="008F2485"/>
    <w:rsid w:val="008F256F"/>
    <w:rsid w:val="008F27FC"/>
    <w:rsid w:val="00904022"/>
    <w:rsid w:val="009058AB"/>
    <w:rsid w:val="00907A3C"/>
    <w:rsid w:val="009119C7"/>
    <w:rsid w:val="0091270A"/>
    <w:rsid w:val="00912EC6"/>
    <w:rsid w:val="009160E2"/>
    <w:rsid w:val="00934B32"/>
    <w:rsid w:val="009503CC"/>
    <w:rsid w:val="00951AE5"/>
    <w:rsid w:val="009542BB"/>
    <w:rsid w:val="00965C8B"/>
    <w:rsid w:val="0097552A"/>
    <w:rsid w:val="00981A3B"/>
    <w:rsid w:val="009830DF"/>
    <w:rsid w:val="009846C1"/>
    <w:rsid w:val="00997D6D"/>
    <w:rsid w:val="009A05B4"/>
    <w:rsid w:val="009A5DCF"/>
    <w:rsid w:val="009B17B9"/>
    <w:rsid w:val="009B6853"/>
    <w:rsid w:val="009C233C"/>
    <w:rsid w:val="009C3738"/>
    <w:rsid w:val="009C739F"/>
    <w:rsid w:val="009F0191"/>
    <w:rsid w:val="009F1B51"/>
    <w:rsid w:val="009F5253"/>
    <w:rsid w:val="00A06A77"/>
    <w:rsid w:val="00A07BC6"/>
    <w:rsid w:val="00A1188C"/>
    <w:rsid w:val="00A16EA6"/>
    <w:rsid w:val="00A16EFE"/>
    <w:rsid w:val="00A22621"/>
    <w:rsid w:val="00A24626"/>
    <w:rsid w:val="00A309DC"/>
    <w:rsid w:val="00A32209"/>
    <w:rsid w:val="00A3356E"/>
    <w:rsid w:val="00A36629"/>
    <w:rsid w:val="00A4778D"/>
    <w:rsid w:val="00A47932"/>
    <w:rsid w:val="00A66EB5"/>
    <w:rsid w:val="00A75B94"/>
    <w:rsid w:val="00A763E4"/>
    <w:rsid w:val="00A807AC"/>
    <w:rsid w:val="00A8352B"/>
    <w:rsid w:val="00A877B7"/>
    <w:rsid w:val="00AA0A33"/>
    <w:rsid w:val="00AA72FF"/>
    <w:rsid w:val="00AC296D"/>
    <w:rsid w:val="00AC4BD7"/>
    <w:rsid w:val="00AF1201"/>
    <w:rsid w:val="00AF33D4"/>
    <w:rsid w:val="00AF344E"/>
    <w:rsid w:val="00AF36A9"/>
    <w:rsid w:val="00AF3841"/>
    <w:rsid w:val="00B11B99"/>
    <w:rsid w:val="00B25CA0"/>
    <w:rsid w:val="00B3112B"/>
    <w:rsid w:val="00B4189F"/>
    <w:rsid w:val="00B43555"/>
    <w:rsid w:val="00B7220C"/>
    <w:rsid w:val="00B8302F"/>
    <w:rsid w:val="00B85E60"/>
    <w:rsid w:val="00B85E8F"/>
    <w:rsid w:val="00B919B8"/>
    <w:rsid w:val="00B937D3"/>
    <w:rsid w:val="00B94E28"/>
    <w:rsid w:val="00B96852"/>
    <w:rsid w:val="00BA2AEE"/>
    <w:rsid w:val="00BA5878"/>
    <w:rsid w:val="00BA5BC4"/>
    <w:rsid w:val="00BA7E9A"/>
    <w:rsid w:val="00BB74A3"/>
    <w:rsid w:val="00BC6918"/>
    <w:rsid w:val="00BE1BB0"/>
    <w:rsid w:val="00BE2208"/>
    <w:rsid w:val="00BE4136"/>
    <w:rsid w:val="00BE4A91"/>
    <w:rsid w:val="00C00C12"/>
    <w:rsid w:val="00C059E2"/>
    <w:rsid w:val="00C1139C"/>
    <w:rsid w:val="00C13C37"/>
    <w:rsid w:val="00C152FD"/>
    <w:rsid w:val="00C16E60"/>
    <w:rsid w:val="00C17E18"/>
    <w:rsid w:val="00C352F5"/>
    <w:rsid w:val="00C46E06"/>
    <w:rsid w:val="00C55B7B"/>
    <w:rsid w:val="00C5674C"/>
    <w:rsid w:val="00C66296"/>
    <w:rsid w:val="00C66BF1"/>
    <w:rsid w:val="00C77CBC"/>
    <w:rsid w:val="00C80D4D"/>
    <w:rsid w:val="00C86D2B"/>
    <w:rsid w:val="00C9172C"/>
    <w:rsid w:val="00CA396D"/>
    <w:rsid w:val="00CA6C57"/>
    <w:rsid w:val="00CB6BFC"/>
    <w:rsid w:val="00CB7C74"/>
    <w:rsid w:val="00CC4193"/>
    <w:rsid w:val="00CD3A71"/>
    <w:rsid w:val="00CD5175"/>
    <w:rsid w:val="00CE4086"/>
    <w:rsid w:val="00CE55D9"/>
    <w:rsid w:val="00D02BA6"/>
    <w:rsid w:val="00D0347B"/>
    <w:rsid w:val="00D10D47"/>
    <w:rsid w:val="00D13764"/>
    <w:rsid w:val="00D1425F"/>
    <w:rsid w:val="00D21133"/>
    <w:rsid w:val="00D22460"/>
    <w:rsid w:val="00D23CF7"/>
    <w:rsid w:val="00D3176B"/>
    <w:rsid w:val="00D31A5E"/>
    <w:rsid w:val="00D44A3D"/>
    <w:rsid w:val="00D46D61"/>
    <w:rsid w:val="00D57598"/>
    <w:rsid w:val="00D66D1F"/>
    <w:rsid w:val="00D7615D"/>
    <w:rsid w:val="00D93387"/>
    <w:rsid w:val="00DA252B"/>
    <w:rsid w:val="00DC76C8"/>
    <w:rsid w:val="00DC7828"/>
    <w:rsid w:val="00DD013F"/>
    <w:rsid w:val="00DD5B60"/>
    <w:rsid w:val="00DF2522"/>
    <w:rsid w:val="00E13F24"/>
    <w:rsid w:val="00E23EE2"/>
    <w:rsid w:val="00E2495E"/>
    <w:rsid w:val="00E351CE"/>
    <w:rsid w:val="00E4267E"/>
    <w:rsid w:val="00E5189E"/>
    <w:rsid w:val="00E51A58"/>
    <w:rsid w:val="00E55622"/>
    <w:rsid w:val="00E75CB5"/>
    <w:rsid w:val="00E81BEA"/>
    <w:rsid w:val="00E83649"/>
    <w:rsid w:val="00E84357"/>
    <w:rsid w:val="00E91B51"/>
    <w:rsid w:val="00E972DF"/>
    <w:rsid w:val="00EB665F"/>
    <w:rsid w:val="00EC572B"/>
    <w:rsid w:val="00ED6E09"/>
    <w:rsid w:val="00EE04A7"/>
    <w:rsid w:val="00EE1EDE"/>
    <w:rsid w:val="00F14DAA"/>
    <w:rsid w:val="00F2553B"/>
    <w:rsid w:val="00F32209"/>
    <w:rsid w:val="00F35A01"/>
    <w:rsid w:val="00F45F1F"/>
    <w:rsid w:val="00F55520"/>
    <w:rsid w:val="00F56D25"/>
    <w:rsid w:val="00F74F04"/>
    <w:rsid w:val="00F911CE"/>
    <w:rsid w:val="00FA03A5"/>
    <w:rsid w:val="00FC337B"/>
    <w:rsid w:val="00FC4568"/>
    <w:rsid w:val="00FD2B59"/>
    <w:rsid w:val="00FD3B18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#unknown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12B8E"/>
    <w:pPr>
      <w:keepNext/>
      <w:numPr>
        <w:numId w:val="12"/>
      </w:numPr>
      <w:spacing w:before="240" w:after="60" w:line="240" w:lineRule="auto"/>
      <w:outlineLvl w:val="0"/>
    </w:pPr>
    <w:rPr>
      <w:rFonts w:ascii="Calibri" w:eastAsia="Times New Roman" w:hAnsi="Calibri" w:cs="Arial"/>
      <w:b/>
      <w:bCs/>
      <w:caps/>
      <w:color w:val="0000FF"/>
      <w:kern w:val="32"/>
      <w:sz w:val="36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2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adpis2"/>
    <w:next w:val="Normln"/>
    <w:link w:val="Nadpis3Char"/>
    <w:qFormat/>
    <w:rsid w:val="00012B8E"/>
    <w:pPr>
      <w:keepLines w:val="0"/>
      <w:numPr>
        <w:ilvl w:val="2"/>
        <w:numId w:val="12"/>
      </w:numPr>
      <w:spacing w:before="240" w:after="60" w:line="240" w:lineRule="auto"/>
      <w:outlineLvl w:val="2"/>
    </w:pPr>
    <w:rPr>
      <w:rFonts w:ascii="Calibri" w:eastAsia="Times New Roman" w:hAnsi="Calibri" w:cs="Arial"/>
      <w:color w:val="auto"/>
      <w:sz w:val="32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012B8E"/>
    <w:pPr>
      <w:keepNext/>
      <w:numPr>
        <w:ilvl w:val="3"/>
        <w:numId w:val="1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012B8E"/>
    <w:pPr>
      <w:numPr>
        <w:ilvl w:val="4"/>
        <w:numId w:val="1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012B8E"/>
    <w:pPr>
      <w:numPr>
        <w:ilvl w:val="5"/>
        <w:numId w:val="1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012B8E"/>
    <w:pPr>
      <w:numPr>
        <w:ilvl w:val="6"/>
        <w:numId w:val="1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012B8E"/>
    <w:pPr>
      <w:numPr>
        <w:ilvl w:val="7"/>
        <w:numId w:val="1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012B8E"/>
    <w:pPr>
      <w:numPr>
        <w:ilvl w:val="8"/>
        <w:numId w:val="12"/>
      </w:numPr>
      <w:spacing w:before="240" w:after="60" w:line="240" w:lineRule="auto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EFB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E1E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E1EFB"/>
    <w:rPr>
      <w:sz w:val="20"/>
      <w:szCs w:val="20"/>
    </w:rPr>
  </w:style>
  <w:style w:type="paragraph" w:customStyle="1" w:styleId="CharCharCharCharCharCharCharChar">
    <w:name w:val="Char Char Char Char Char Char Char Char"/>
    <w:basedOn w:val="Normln"/>
    <w:rsid w:val="000E1EFB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Znakapoznpodarou">
    <w:name w:val="footnote reference"/>
    <w:semiHidden/>
    <w:rsid w:val="000E1EFB"/>
    <w:rPr>
      <w:vertAlign w:val="superscript"/>
    </w:rPr>
  </w:style>
  <w:style w:type="paragraph" w:customStyle="1" w:styleId="Default">
    <w:name w:val="Default"/>
    <w:rsid w:val="00CA6C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E4A01"/>
    <w:pPr>
      <w:ind w:left="720"/>
      <w:contextualSpacing/>
    </w:pPr>
  </w:style>
  <w:style w:type="character" w:styleId="Siln">
    <w:name w:val="Strong"/>
    <w:uiPriority w:val="22"/>
    <w:qFormat/>
    <w:rsid w:val="007B3CC5"/>
    <w:rPr>
      <w:b/>
      <w:bCs/>
    </w:rPr>
  </w:style>
  <w:style w:type="character" w:styleId="Zvraznn">
    <w:name w:val="Emphasis"/>
    <w:qFormat/>
    <w:rsid w:val="007B3CC5"/>
    <w:rPr>
      <w:i/>
    </w:rPr>
  </w:style>
  <w:style w:type="paragraph" w:styleId="Normlnweb">
    <w:name w:val="Normal (Web)"/>
    <w:basedOn w:val="Normln"/>
    <w:uiPriority w:val="99"/>
    <w:rsid w:val="007B3CC5"/>
    <w:pPr>
      <w:widowControl w:val="0"/>
      <w:spacing w:before="100" w:after="10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55459"/>
    <w:rPr>
      <w:color w:val="0000FF"/>
      <w:u w:val="single"/>
    </w:rPr>
  </w:style>
  <w:style w:type="paragraph" w:customStyle="1" w:styleId="CharCharCharCharCharCharCharChar0">
    <w:name w:val="Char Char Char Char Char Char Char Char"/>
    <w:basedOn w:val="Normln"/>
    <w:rsid w:val="000F5BDC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character" w:customStyle="1" w:styleId="Nadpis1Char">
    <w:name w:val="Nadpis 1 Char"/>
    <w:basedOn w:val="Standardnpsmoodstavce"/>
    <w:link w:val="Nadpis1"/>
    <w:rsid w:val="00012B8E"/>
    <w:rPr>
      <w:rFonts w:ascii="Calibri" w:eastAsia="Times New Roman" w:hAnsi="Calibri" w:cs="Arial"/>
      <w:b/>
      <w:bCs/>
      <w:caps/>
      <w:color w:val="0000FF"/>
      <w:kern w:val="32"/>
      <w:sz w:val="36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012B8E"/>
    <w:rPr>
      <w:rFonts w:ascii="Calibri" w:eastAsia="Times New Roman" w:hAnsi="Calibri" w:cs="Arial"/>
      <w:b/>
      <w:bCs/>
      <w:sz w:val="32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012B8E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012B8E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012B8E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012B8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012B8E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012B8E"/>
    <w:rPr>
      <w:rFonts w:ascii="Arial" w:eastAsia="Times New Roman" w:hAnsi="Arial" w:cs="Arial"/>
      <w:lang w:eastAsia="cs-CZ"/>
    </w:rPr>
  </w:style>
  <w:style w:type="paragraph" w:customStyle="1" w:styleId="StylNadpis2Vechnavelk">
    <w:name w:val="Styl Nadpis 2 + Všechna velká"/>
    <w:basedOn w:val="Nadpis2"/>
    <w:rsid w:val="00012B8E"/>
    <w:pPr>
      <w:keepLines w:val="0"/>
      <w:numPr>
        <w:ilvl w:val="1"/>
        <w:numId w:val="12"/>
      </w:numPr>
      <w:tabs>
        <w:tab w:val="clear" w:pos="576"/>
        <w:tab w:val="num" w:pos="990"/>
      </w:tabs>
      <w:spacing w:before="240" w:after="120" w:line="240" w:lineRule="auto"/>
      <w:ind w:left="990" w:hanging="690"/>
    </w:pPr>
    <w:rPr>
      <w:rFonts w:ascii="Calibri" w:eastAsia="Times New Roman" w:hAnsi="Calibri" w:cs="Arial"/>
      <w:caps/>
      <w:color w:val="auto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2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77C64"/>
  </w:style>
  <w:style w:type="table" w:styleId="Mkatabulky">
    <w:name w:val="Table Grid"/>
    <w:basedOn w:val="Normlntabulka"/>
    <w:uiPriority w:val="59"/>
    <w:rsid w:val="00A22621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1">
    <w:name w:val="Char Char Char Char Char Char Char Char"/>
    <w:basedOn w:val="Normln"/>
    <w:rsid w:val="00453BD8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table" w:customStyle="1" w:styleId="Mkatabulky1">
    <w:name w:val="Mřížka tabulky1"/>
    <w:basedOn w:val="Normlntabulka"/>
    <w:next w:val="Mkatabulky"/>
    <w:uiPriority w:val="59"/>
    <w:rsid w:val="00783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30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2B9"/>
  </w:style>
  <w:style w:type="paragraph" w:styleId="Zpat">
    <w:name w:val="footer"/>
    <w:basedOn w:val="Normln"/>
    <w:link w:val="ZpatChar"/>
    <w:uiPriority w:val="99"/>
    <w:unhideWhenUsed/>
    <w:rsid w:val="00030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2B9"/>
  </w:style>
  <w:style w:type="character" w:customStyle="1" w:styleId="xrtl1">
    <w:name w:val="xr_tl1"/>
    <w:basedOn w:val="Standardnpsmoodstavce"/>
    <w:rsid w:val="005933BD"/>
  </w:style>
  <w:style w:type="table" w:styleId="Stednmka3zvraznn2">
    <w:name w:val="Medium Grid 3 Accent 2"/>
    <w:basedOn w:val="Normlntabulka"/>
    <w:uiPriority w:val="69"/>
    <w:rsid w:val="000C0FC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katabulky2">
    <w:name w:val="Mřížka tabulky2"/>
    <w:basedOn w:val="Normlntabulka"/>
    <w:next w:val="Mkatabulky"/>
    <w:uiPriority w:val="59"/>
    <w:rsid w:val="009A5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1">
    <w:name w:val="Medium Grid 3 Accent 1"/>
    <w:basedOn w:val="Normlntabulka"/>
    <w:uiPriority w:val="69"/>
    <w:rsid w:val="002577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vtlseznamzvraznn2">
    <w:name w:val="Light List Accent 2"/>
    <w:basedOn w:val="Normlntabulka"/>
    <w:uiPriority w:val="61"/>
    <w:rsid w:val="00DA252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Mkatabulky11">
    <w:name w:val="Mřížka tabulky11"/>
    <w:basedOn w:val="Normlntabulka"/>
    <w:next w:val="Mkatabulky"/>
    <w:uiPriority w:val="59"/>
    <w:rsid w:val="0079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3zvraznn21">
    <w:name w:val="Střední mřížka 3 – zvýraznění 21"/>
    <w:basedOn w:val="Normlntabulka"/>
    <w:next w:val="Stednmka3zvraznn2"/>
    <w:uiPriority w:val="69"/>
    <w:rsid w:val="003150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Prosttext">
    <w:name w:val="Plain Text"/>
    <w:basedOn w:val="Normln"/>
    <w:link w:val="ProsttextChar"/>
    <w:unhideWhenUsed/>
    <w:rsid w:val="002C49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2C4978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12B8E"/>
    <w:pPr>
      <w:keepNext/>
      <w:numPr>
        <w:numId w:val="12"/>
      </w:numPr>
      <w:spacing w:before="240" w:after="60" w:line="240" w:lineRule="auto"/>
      <w:outlineLvl w:val="0"/>
    </w:pPr>
    <w:rPr>
      <w:rFonts w:ascii="Calibri" w:eastAsia="Times New Roman" w:hAnsi="Calibri" w:cs="Arial"/>
      <w:b/>
      <w:bCs/>
      <w:caps/>
      <w:color w:val="0000FF"/>
      <w:kern w:val="32"/>
      <w:sz w:val="36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2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adpis2"/>
    <w:next w:val="Normln"/>
    <w:link w:val="Nadpis3Char"/>
    <w:qFormat/>
    <w:rsid w:val="00012B8E"/>
    <w:pPr>
      <w:keepLines w:val="0"/>
      <w:numPr>
        <w:ilvl w:val="2"/>
        <w:numId w:val="12"/>
      </w:numPr>
      <w:spacing w:before="240" w:after="60" w:line="240" w:lineRule="auto"/>
      <w:outlineLvl w:val="2"/>
    </w:pPr>
    <w:rPr>
      <w:rFonts w:ascii="Calibri" w:eastAsia="Times New Roman" w:hAnsi="Calibri" w:cs="Arial"/>
      <w:color w:val="auto"/>
      <w:sz w:val="32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012B8E"/>
    <w:pPr>
      <w:keepNext/>
      <w:numPr>
        <w:ilvl w:val="3"/>
        <w:numId w:val="1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012B8E"/>
    <w:pPr>
      <w:numPr>
        <w:ilvl w:val="4"/>
        <w:numId w:val="1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012B8E"/>
    <w:pPr>
      <w:numPr>
        <w:ilvl w:val="5"/>
        <w:numId w:val="1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012B8E"/>
    <w:pPr>
      <w:numPr>
        <w:ilvl w:val="6"/>
        <w:numId w:val="1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012B8E"/>
    <w:pPr>
      <w:numPr>
        <w:ilvl w:val="7"/>
        <w:numId w:val="1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012B8E"/>
    <w:pPr>
      <w:numPr>
        <w:ilvl w:val="8"/>
        <w:numId w:val="12"/>
      </w:numPr>
      <w:spacing w:before="240" w:after="60" w:line="240" w:lineRule="auto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EFB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E1E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E1EFB"/>
    <w:rPr>
      <w:sz w:val="20"/>
      <w:szCs w:val="20"/>
    </w:rPr>
  </w:style>
  <w:style w:type="paragraph" w:customStyle="1" w:styleId="CharCharCharCharCharCharCharChar">
    <w:name w:val="Char Char Char Char Char Char Char Char"/>
    <w:basedOn w:val="Normln"/>
    <w:rsid w:val="000E1EFB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Znakapoznpodarou">
    <w:name w:val="footnote reference"/>
    <w:semiHidden/>
    <w:rsid w:val="000E1EFB"/>
    <w:rPr>
      <w:vertAlign w:val="superscript"/>
    </w:rPr>
  </w:style>
  <w:style w:type="paragraph" w:customStyle="1" w:styleId="Default">
    <w:name w:val="Default"/>
    <w:rsid w:val="00CA6C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E4A01"/>
    <w:pPr>
      <w:ind w:left="720"/>
      <w:contextualSpacing/>
    </w:pPr>
  </w:style>
  <w:style w:type="character" w:styleId="Siln">
    <w:name w:val="Strong"/>
    <w:uiPriority w:val="22"/>
    <w:qFormat/>
    <w:rsid w:val="007B3CC5"/>
    <w:rPr>
      <w:b/>
      <w:bCs/>
    </w:rPr>
  </w:style>
  <w:style w:type="character" w:styleId="Zvraznn">
    <w:name w:val="Emphasis"/>
    <w:qFormat/>
    <w:rsid w:val="007B3CC5"/>
    <w:rPr>
      <w:i/>
    </w:rPr>
  </w:style>
  <w:style w:type="paragraph" w:styleId="Normlnweb">
    <w:name w:val="Normal (Web)"/>
    <w:basedOn w:val="Normln"/>
    <w:uiPriority w:val="99"/>
    <w:rsid w:val="007B3CC5"/>
    <w:pPr>
      <w:widowControl w:val="0"/>
      <w:spacing w:before="100" w:after="10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55459"/>
    <w:rPr>
      <w:color w:val="0000FF"/>
      <w:u w:val="single"/>
    </w:rPr>
  </w:style>
  <w:style w:type="paragraph" w:customStyle="1" w:styleId="CharCharCharCharCharCharCharChar0">
    <w:name w:val="Char Char Char Char Char Char Char Char"/>
    <w:basedOn w:val="Normln"/>
    <w:rsid w:val="000F5BDC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character" w:customStyle="1" w:styleId="Nadpis1Char">
    <w:name w:val="Nadpis 1 Char"/>
    <w:basedOn w:val="Standardnpsmoodstavce"/>
    <w:link w:val="Nadpis1"/>
    <w:rsid w:val="00012B8E"/>
    <w:rPr>
      <w:rFonts w:ascii="Calibri" w:eastAsia="Times New Roman" w:hAnsi="Calibri" w:cs="Arial"/>
      <w:b/>
      <w:bCs/>
      <w:caps/>
      <w:color w:val="0000FF"/>
      <w:kern w:val="32"/>
      <w:sz w:val="36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012B8E"/>
    <w:rPr>
      <w:rFonts w:ascii="Calibri" w:eastAsia="Times New Roman" w:hAnsi="Calibri" w:cs="Arial"/>
      <w:b/>
      <w:bCs/>
      <w:sz w:val="32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012B8E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012B8E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012B8E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012B8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012B8E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012B8E"/>
    <w:rPr>
      <w:rFonts w:ascii="Arial" w:eastAsia="Times New Roman" w:hAnsi="Arial" w:cs="Arial"/>
      <w:lang w:eastAsia="cs-CZ"/>
    </w:rPr>
  </w:style>
  <w:style w:type="paragraph" w:customStyle="1" w:styleId="StylNadpis2Vechnavelk">
    <w:name w:val="Styl Nadpis 2 + Všechna velká"/>
    <w:basedOn w:val="Nadpis2"/>
    <w:rsid w:val="00012B8E"/>
    <w:pPr>
      <w:keepLines w:val="0"/>
      <w:numPr>
        <w:ilvl w:val="1"/>
        <w:numId w:val="12"/>
      </w:numPr>
      <w:tabs>
        <w:tab w:val="clear" w:pos="576"/>
        <w:tab w:val="num" w:pos="990"/>
      </w:tabs>
      <w:spacing w:before="240" w:after="120" w:line="240" w:lineRule="auto"/>
      <w:ind w:left="990" w:hanging="690"/>
    </w:pPr>
    <w:rPr>
      <w:rFonts w:ascii="Calibri" w:eastAsia="Times New Roman" w:hAnsi="Calibri" w:cs="Arial"/>
      <w:caps/>
      <w:color w:val="auto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2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77C64"/>
  </w:style>
  <w:style w:type="table" w:styleId="Mkatabulky">
    <w:name w:val="Table Grid"/>
    <w:basedOn w:val="Normlntabulka"/>
    <w:uiPriority w:val="59"/>
    <w:rsid w:val="00A22621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1">
    <w:name w:val="Char Char Char Char Char Char Char Char"/>
    <w:basedOn w:val="Normln"/>
    <w:rsid w:val="00453BD8"/>
    <w:pPr>
      <w:spacing w:before="120" w:after="160"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  <w:style w:type="table" w:customStyle="1" w:styleId="Mkatabulky1">
    <w:name w:val="Mřížka tabulky1"/>
    <w:basedOn w:val="Normlntabulka"/>
    <w:next w:val="Mkatabulky"/>
    <w:uiPriority w:val="59"/>
    <w:rsid w:val="00783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30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2B9"/>
  </w:style>
  <w:style w:type="paragraph" w:styleId="Zpat">
    <w:name w:val="footer"/>
    <w:basedOn w:val="Normln"/>
    <w:link w:val="ZpatChar"/>
    <w:uiPriority w:val="99"/>
    <w:unhideWhenUsed/>
    <w:rsid w:val="00030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2B9"/>
  </w:style>
  <w:style w:type="character" w:customStyle="1" w:styleId="xrtl1">
    <w:name w:val="xr_tl1"/>
    <w:basedOn w:val="Standardnpsmoodstavce"/>
    <w:rsid w:val="005933BD"/>
  </w:style>
  <w:style w:type="table" w:styleId="Stednmka3zvraznn2">
    <w:name w:val="Medium Grid 3 Accent 2"/>
    <w:basedOn w:val="Normlntabulka"/>
    <w:uiPriority w:val="69"/>
    <w:rsid w:val="000C0FC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katabulky2">
    <w:name w:val="Mřížka tabulky2"/>
    <w:basedOn w:val="Normlntabulka"/>
    <w:next w:val="Mkatabulky"/>
    <w:uiPriority w:val="59"/>
    <w:rsid w:val="009A5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1">
    <w:name w:val="Medium Grid 3 Accent 1"/>
    <w:basedOn w:val="Normlntabulka"/>
    <w:uiPriority w:val="69"/>
    <w:rsid w:val="002577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vtlseznamzvraznn2">
    <w:name w:val="Light List Accent 2"/>
    <w:basedOn w:val="Normlntabulka"/>
    <w:uiPriority w:val="61"/>
    <w:rsid w:val="00DA252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Mkatabulky11">
    <w:name w:val="Mřížka tabulky11"/>
    <w:basedOn w:val="Normlntabulka"/>
    <w:next w:val="Mkatabulky"/>
    <w:uiPriority w:val="59"/>
    <w:rsid w:val="0079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3zvraznn21">
    <w:name w:val="Střední mřížka 3 – zvýraznění 21"/>
    <w:basedOn w:val="Normlntabulka"/>
    <w:next w:val="Stednmka3zvraznn2"/>
    <w:uiPriority w:val="69"/>
    <w:rsid w:val="003150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Prosttext">
    <w:name w:val="Plain Text"/>
    <w:basedOn w:val="Normln"/>
    <w:link w:val="ProsttextChar"/>
    <w:unhideWhenUsed/>
    <w:rsid w:val="002C49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2C4978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7597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686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1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3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9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10">
      <w:bodyDiv w:val="1"/>
      <w:marLeft w:val="135"/>
      <w:marRight w:val="0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42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43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06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44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360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169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39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73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858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96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35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790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96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31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514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842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849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48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3829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058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336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71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52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31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80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85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227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12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27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74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47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68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85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7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892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46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53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4806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922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060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08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59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16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237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50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1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465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657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186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158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9937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343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0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6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542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9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118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2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98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76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41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856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3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45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6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4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8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39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978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565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970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500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728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3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673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15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54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9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159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0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71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336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50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65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282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45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375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58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593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9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56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9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1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47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760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194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70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86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55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094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123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99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309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222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47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06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3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804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796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59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164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27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92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13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537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6983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16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024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470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882">
      <w:bodyDiv w:val="1"/>
      <w:marLeft w:val="135"/>
      <w:marRight w:val="0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9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13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0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5C5C5"/>
                <w:bottom w:val="none" w:sz="0" w:space="0" w:color="auto"/>
                <w:right w:val="single" w:sz="6" w:space="0" w:color="F8F8F8"/>
              </w:divBdr>
            </w:div>
          </w:divsChild>
        </w:div>
        <w:div w:id="203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1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580455">
      <w:bodyDiv w:val="1"/>
      <w:marLeft w:val="135"/>
      <w:marRight w:val="0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36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85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12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2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0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5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1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60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44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286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18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file:///C:\skola\600011011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cz/url?sa=t&amp;rct=j&amp;q=&amp;esrc=s&amp;source=web&amp;cd=1&amp;cad=rja&amp;uact=8&amp;ved=0ahUKEwilrcuBhIDRAhVLOxoKHeH9DcoQFgg0MAA&amp;url=http%3A%2F%2Fwww.fod-zatec.cz%2Fcz%2Fklokanek-fod%2F&amp;usg=AFQjCNGaoRqe_iW89kmA6YPWZPh_fjs8F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ksrdciklic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4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evence\Desktop\P&#345;&#237;prava%20koncepce%20PK\stavy%20obyvatel%20tabulky.xlsx" TargetMode="External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Obyvatelstvo</a:t>
            </a:r>
            <a:r>
              <a:rPr lang="cs-CZ" baseline="0"/>
              <a:t> podle věku</a:t>
            </a:r>
            <a:endParaRPr lang="cs-CZ"/>
          </a:p>
        </c:rich>
      </c:tx>
      <c:layout>
        <c:manualLayout>
          <c:xMode val="edge"/>
          <c:yMode val="edge"/>
          <c:x val="0.2358125546806649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List1!$R$10</c:f>
              <c:strCache>
                <c:ptCount val="1"/>
                <c:pt idx="0">
                  <c:v>Muži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List1!$R$11:$R$19</c:f>
              <c:numCache>
                <c:formatCode>#,##0</c:formatCode>
                <c:ptCount val="9"/>
                <c:pt idx="0">
                  <c:v>8916</c:v>
                </c:pt>
                <c:pt idx="1">
                  <c:v>8984</c:v>
                </c:pt>
                <c:pt idx="2">
                  <c:v>9104</c:v>
                </c:pt>
                <c:pt idx="3">
                  <c:v>9190</c:v>
                </c:pt>
                <c:pt idx="4">
                  <c:v>9245</c:v>
                </c:pt>
                <c:pt idx="5">
                  <c:v>9309</c:v>
                </c:pt>
                <c:pt idx="6">
                  <c:v>9312</c:v>
                </c:pt>
                <c:pt idx="7">
                  <c:v>9320</c:v>
                </c:pt>
                <c:pt idx="8">
                  <c:v>9326</c:v>
                </c:pt>
              </c:numCache>
            </c:numRef>
          </c:val>
        </c:ser>
        <c:ser>
          <c:idx val="1"/>
          <c:order val="1"/>
          <c:tx>
            <c:strRef>
              <c:f>List1!$S$10</c:f>
              <c:strCache>
                <c:ptCount val="1"/>
                <c:pt idx="0">
                  <c:v>Muži 15+</c:v>
                </c:pt>
              </c:strCache>
            </c:strRef>
          </c:tx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List1!$S$11:$S$19</c:f>
              <c:numCache>
                <c:formatCode>#,##0</c:formatCode>
                <c:ptCount val="9"/>
                <c:pt idx="0">
                  <c:v>7511</c:v>
                </c:pt>
                <c:pt idx="1">
                  <c:v>7590</c:v>
                </c:pt>
                <c:pt idx="2">
                  <c:v>7643</c:v>
                </c:pt>
                <c:pt idx="3">
                  <c:v>7735</c:v>
                </c:pt>
                <c:pt idx="4">
                  <c:v>7756</c:v>
                </c:pt>
                <c:pt idx="5">
                  <c:v>7829</c:v>
                </c:pt>
                <c:pt idx="6">
                  <c:v>7865</c:v>
                </c:pt>
                <c:pt idx="7">
                  <c:v>7858</c:v>
                </c:pt>
                <c:pt idx="8">
                  <c:v>7877</c:v>
                </c:pt>
              </c:numCache>
            </c:numRef>
          </c:val>
        </c:ser>
        <c:ser>
          <c:idx val="2"/>
          <c:order val="2"/>
          <c:tx>
            <c:strRef>
              <c:f>List1!$T$10</c:f>
              <c:strCache>
                <c:ptCount val="1"/>
                <c:pt idx="0">
                  <c:v>Ženy</c:v>
                </c:pt>
              </c:strCache>
            </c:strRef>
          </c:tx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List1!$T$11:$T$19</c:f>
              <c:numCache>
                <c:formatCode>#,##0</c:formatCode>
                <c:ptCount val="9"/>
                <c:pt idx="0">
                  <c:v>9646</c:v>
                </c:pt>
                <c:pt idx="1">
                  <c:v>9680</c:v>
                </c:pt>
                <c:pt idx="2">
                  <c:v>9801</c:v>
                </c:pt>
                <c:pt idx="3">
                  <c:v>9906</c:v>
                </c:pt>
                <c:pt idx="4">
                  <c:v>9952</c:v>
                </c:pt>
                <c:pt idx="5">
                  <c:v>9960</c:v>
                </c:pt>
                <c:pt idx="6">
                  <c:v>9924</c:v>
                </c:pt>
                <c:pt idx="7">
                  <c:v>9902</c:v>
                </c:pt>
                <c:pt idx="8">
                  <c:v>9886</c:v>
                </c:pt>
              </c:numCache>
            </c:numRef>
          </c:val>
        </c:ser>
        <c:ser>
          <c:idx val="3"/>
          <c:order val="3"/>
          <c:tx>
            <c:strRef>
              <c:f>List1!$U$10</c:f>
              <c:strCache>
                <c:ptCount val="1"/>
                <c:pt idx="0">
                  <c:v>ženy 15+</c:v>
                </c:pt>
              </c:strCache>
            </c:strRef>
          </c:tx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List1!$U$11:$U$19</c:f>
              <c:numCache>
                <c:formatCode>#,##0</c:formatCode>
                <c:ptCount val="9"/>
                <c:pt idx="0">
                  <c:v>8229</c:v>
                </c:pt>
                <c:pt idx="1">
                  <c:v>8272</c:v>
                </c:pt>
                <c:pt idx="2">
                  <c:v>8348</c:v>
                </c:pt>
                <c:pt idx="3">
                  <c:v>8418</c:v>
                </c:pt>
                <c:pt idx="4">
                  <c:v>8437</c:v>
                </c:pt>
                <c:pt idx="5">
                  <c:v>8456</c:v>
                </c:pt>
                <c:pt idx="6">
                  <c:v>8462</c:v>
                </c:pt>
                <c:pt idx="7">
                  <c:v>8463</c:v>
                </c:pt>
                <c:pt idx="8">
                  <c:v>8452</c:v>
                </c:pt>
              </c:numCache>
            </c:numRef>
          </c:val>
        </c:ser>
        <c:ser>
          <c:idx val="4"/>
          <c:order val="4"/>
          <c:tx>
            <c:strRef>
              <c:f>List1!$V$10</c:f>
              <c:strCache>
                <c:ptCount val="1"/>
                <c:pt idx="0">
                  <c:v>Celkem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List1!$V$11:$V$19</c:f>
              <c:numCache>
                <c:formatCode>#,##0</c:formatCode>
                <c:ptCount val="9"/>
                <c:pt idx="0">
                  <c:v>18562</c:v>
                </c:pt>
                <c:pt idx="1">
                  <c:v>18664</c:v>
                </c:pt>
                <c:pt idx="2">
                  <c:v>18905</c:v>
                </c:pt>
                <c:pt idx="3">
                  <c:v>19096</c:v>
                </c:pt>
                <c:pt idx="4">
                  <c:v>19197</c:v>
                </c:pt>
                <c:pt idx="5">
                  <c:v>19269</c:v>
                </c:pt>
                <c:pt idx="6">
                  <c:v>19236</c:v>
                </c:pt>
                <c:pt idx="7">
                  <c:v>19222</c:v>
                </c:pt>
                <c:pt idx="8">
                  <c:v>19212</c:v>
                </c:pt>
              </c:numCache>
            </c:numRef>
          </c:val>
        </c:ser>
        <c:ser>
          <c:idx val="5"/>
          <c:order val="5"/>
          <c:tx>
            <c:strRef>
              <c:f>List1!$W$10</c:f>
              <c:strCache>
                <c:ptCount val="1"/>
                <c:pt idx="0">
                  <c:v>15+celkem</c:v>
                </c:pt>
              </c:strCache>
            </c:strRef>
          </c:tx>
          <c:invertIfNegative val="0"/>
          <c:cat>
            <c:numRef>
              <c:f>List1!$Q$11:$Q$19</c:f>
              <c:numCache>
                <c:formatCode>m/d/yyyy</c:formatCode>
                <c:ptCount val="9"/>
                <c:pt idx="0">
                  <c:v>44197</c:v>
                </c:pt>
                <c:pt idx="1">
                  <c:v>43831</c:v>
                </c:pt>
                <c:pt idx="2">
                  <c:v>43466</c:v>
                </c:pt>
                <c:pt idx="3">
                  <c:v>43101</c:v>
                </c:pt>
                <c:pt idx="4">
                  <c:v>42736</c:v>
                </c:pt>
                <c:pt idx="5">
                  <c:v>42370</c:v>
                </c:pt>
                <c:pt idx="6">
                  <c:v>42005</c:v>
                </c:pt>
                <c:pt idx="7">
                  <c:v>41640</c:v>
                </c:pt>
                <c:pt idx="8">
                  <c:v>41275</c:v>
                </c:pt>
              </c:numCache>
            </c:numRef>
          </c:cat>
          <c:val>
            <c:numRef>
              <c:f>List1!$W$11:$W$19</c:f>
              <c:numCache>
                <c:formatCode>#,##0</c:formatCode>
                <c:ptCount val="9"/>
                <c:pt idx="0">
                  <c:v>15740</c:v>
                </c:pt>
                <c:pt idx="1">
                  <c:v>15862</c:v>
                </c:pt>
                <c:pt idx="2">
                  <c:v>15991</c:v>
                </c:pt>
                <c:pt idx="3">
                  <c:v>16153</c:v>
                </c:pt>
                <c:pt idx="4">
                  <c:v>16193</c:v>
                </c:pt>
                <c:pt idx="5">
                  <c:v>16285</c:v>
                </c:pt>
                <c:pt idx="6">
                  <c:v>16327</c:v>
                </c:pt>
                <c:pt idx="7">
                  <c:v>16321</c:v>
                </c:pt>
                <c:pt idx="8">
                  <c:v>16329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1696384"/>
        <c:axId val="71697920"/>
      </c:barChart>
      <c:dateAx>
        <c:axId val="71696384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crossAx val="71697920"/>
        <c:crosses val="autoZero"/>
        <c:auto val="1"/>
        <c:lblOffset val="100"/>
        <c:baseTimeUnit val="years"/>
      </c:dateAx>
      <c:valAx>
        <c:axId val="71697920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71696384"/>
        <c:crosses val="autoZero"/>
        <c:crossBetween val="between"/>
      </c:valAx>
      <c:spPr>
        <a:solidFill>
          <a:sysClr val="window" lastClr="FFFFFF"/>
        </a:solidFill>
      </c:spPr>
    </c:plotArea>
    <c:legend>
      <c:legendPos val="b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noFill/>
    </a:ln>
    <a:scene3d>
      <a:camera prst="orthographicFront"/>
      <a:lightRig rig="threePt" dir="t"/>
    </a:scene3d>
    <a:sp3d>
      <a:bevelT w="6350" h="12700"/>
    </a:sp3d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Počet cizinců</a:t>
            </a:r>
            <a:r>
              <a:rPr lang="cs-CZ" baseline="0"/>
              <a:t> ve městě Žatec</a:t>
            </a:r>
          </a:p>
          <a:p>
            <a:pPr>
              <a:defRPr/>
            </a:pPr>
            <a:endParaRPr lang="en-US"/>
          </a:p>
        </c:rich>
      </c:tx>
      <c:layout>
        <c:manualLayout>
          <c:xMode val="edge"/>
          <c:yMode val="edge"/>
          <c:x val="0.19725940981889195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7.5157850388007361E-2"/>
          <c:y val="0.2366548513040147"/>
          <c:w val="0.92484214961199263"/>
          <c:h val="0.531030497931722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'počet cizinců v obci'!$Q$6</c:f>
              <c:strCache>
                <c:ptCount val="1"/>
                <c:pt idx="0">
                  <c:v>MUŽI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obci'!$Q$7:$Q$10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255</c:v>
                </c:pt>
                <c:pt idx="2">
                  <c:v>381</c:v>
                </c:pt>
                <c:pt idx="3" formatCode="General">
                  <c:v>292</c:v>
                </c:pt>
              </c:numCache>
            </c:numRef>
          </c:val>
        </c:ser>
        <c:ser>
          <c:idx val="1"/>
          <c:order val="1"/>
          <c:tx>
            <c:strRef>
              <c:f>'počet cizinců v obci'!$R$6</c:f>
              <c:strCache>
                <c:ptCount val="1"/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obci'!$R$7:$R$10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38</c:v>
                </c:pt>
                <c:pt idx="2">
                  <c:v>40</c:v>
                </c:pt>
                <c:pt idx="3" formatCode="General">
                  <c:v>43</c:v>
                </c:pt>
              </c:numCache>
            </c:numRef>
          </c:val>
        </c:ser>
        <c:ser>
          <c:idx val="2"/>
          <c:order val="2"/>
          <c:tx>
            <c:strRef>
              <c:f>'počet cizinců v obci'!$S$6</c:f>
              <c:strCache>
                <c:ptCount val="1"/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obci'!$S$7:$S$10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293</c:v>
                </c:pt>
                <c:pt idx="2">
                  <c:v>421</c:v>
                </c:pt>
                <c:pt idx="3" formatCode="General">
                  <c:v>335</c:v>
                </c:pt>
              </c:numCache>
            </c:numRef>
          </c:val>
        </c:ser>
        <c:ser>
          <c:idx val="3"/>
          <c:order val="3"/>
          <c:tx>
            <c:strRef>
              <c:f>'počet cizinců v obci'!$T$6</c:f>
              <c:strCache>
                <c:ptCount val="1"/>
                <c:pt idx="0">
                  <c:v>ŽENY</c:v>
                </c:pt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obci'!$T$7:$T$10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203</c:v>
                </c:pt>
                <c:pt idx="2">
                  <c:v>198</c:v>
                </c:pt>
                <c:pt idx="3" formatCode="General">
                  <c:v>189</c:v>
                </c:pt>
              </c:numCache>
            </c:numRef>
          </c:val>
        </c:ser>
        <c:ser>
          <c:idx val="4"/>
          <c:order val="4"/>
          <c:tx>
            <c:strRef>
              <c:f>'počet cizinců v obci'!$U$6</c:f>
              <c:strCache>
                <c:ptCount val="1"/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obci'!$U$7:$U$10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33</c:v>
                </c:pt>
                <c:pt idx="2">
                  <c:v>28</c:v>
                </c:pt>
                <c:pt idx="3" formatCode="General">
                  <c:v>22</c:v>
                </c:pt>
              </c:numCache>
            </c:numRef>
          </c:val>
        </c:ser>
        <c:ser>
          <c:idx val="5"/>
          <c:order val="5"/>
          <c:tx>
            <c:strRef>
              <c:f>'počet cizinců v obci'!$V$6</c:f>
              <c:strCache>
                <c:ptCount val="1"/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obci'!$V$7:$V$10</c:f>
              <c:numCache>
                <c:formatCode>#,##0</c:formatCode>
                <c:ptCount val="4"/>
                <c:pt idx="0" formatCode="General">
                  <c:v>0</c:v>
                </c:pt>
                <c:pt idx="1">
                  <c:v>236</c:v>
                </c:pt>
                <c:pt idx="2">
                  <c:v>226</c:v>
                </c:pt>
                <c:pt idx="3" formatCode="General">
                  <c:v>211</c:v>
                </c:pt>
              </c:numCache>
            </c:numRef>
          </c:val>
        </c:ser>
        <c:ser>
          <c:idx val="6"/>
          <c:order val="6"/>
          <c:tx>
            <c:strRef>
              <c:f>'počet cizinců v obci'!$W$6</c:f>
              <c:strCache>
                <c:ptCount val="1"/>
                <c:pt idx="0">
                  <c:v>CIZINCI CELKEM</c:v>
                </c:pt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obci'!$W$7:$W$10</c:f>
              <c:numCache>
                <c:formatCode>#,##0</c:formatCode>
                <c:ptCount val="4"/>
                <c:pt idx="1">
                  <c:v>529</c:v>
                </c:pt>
                <c:pt idx="2">
                  <c:v>647</c:v>
                </c:pt>
                <c:pt idx="3" formatCode="General">
                  <c:v>546</c:v>
                </c:pt>
              </c:numCache>
            </c:numRef>
          </c:val>
        </c:ser>
        <c:ser>
          <c:idx val="7"/>
          <c:order val="7"/>
          <c:tx>
            <c:strRef>
              <c:f>'počet cizinců v obci'!$X$6</c:f>
              <c:strCache>
                <c:ptCount val="1"/>
                <c:pt idx="0">
                  <c:v>Přech. pobyt</c:v>
                </c:pt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obci'!$X$7:$X$10</c:f>
              <c:numCache>
                <c:formatCode>#,##0</c:formatCode>
                <c:ptCount val="4"/>
                <c:pt idx="1">
                  <c:v>134</c:v>
                </c:pt>
                <c:pt idx="2">
                  <c:v>357</c:v>
                </c:pt>
                <c:pt idx="3" formatCode="General">
                  <c:v>357</c:v>
                </c:pt>
              </c:numCache>
            </c:numRef>
          </c:val>
        </c:ser>
        <c:ser>
          <c:idx val="8"/>
          <c:order val="8"/>
          <c:tx>
            <c:strRef>
              <c:f>'počet cizinců v obci'!$Y$6</c:f>
              <c:strCache>
                <c:ptCount val="1"/>
                <c:pt idx="0">
                  <c:v>Trvalý pobyt</c:v>
                </c:pt>
              </c:strCache>
            </c:strRef>
          </c:tx>
          <c:invertIfNegative val="0"/>
          <c:cat>
            <c:strRef>
              <c:f>'počet cizinců v obci'!$P$7:$P$10</c:f>
              <c:strCache>
                <c:ptCount val="4"/>
                <c:pt idx="0">
                  <c:v>k datu</c:v>
                </c:pt>
                <c:pt idx="1">
                  <c:v>1.1.2014</c:v>
                </c:pt>
                <c:pt idx="2">
                  <c:v>1.1.2015</c:v>
                </c:pt>
                <c:pt idx="3">
                  <c:v>1.1.2016</c:v>
                </c:pt>
              </c:strCache>
            </c:strRef>
          </c:cat>
          <c:val>
            <c:numRef>
              <c:f>'počet cizinců v obci'!$Y$7:$Y$10</c:f>
              <c:numCache>
                <c:formatCode>#,##0</c:formatCode>
                <c:ptCount val="4"/>
                <c:pt idx="1">
                  <c:v>395</c:v>
                </c:pt>
                <c:pt idx="2">
                  <c:v>290</c:v>
                </c:pt>
                <c:pt idx="3" formatCode="General">
                  <c:v>189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1745536"/>
        <c:axId val="71747072"/>
      </c:barChart>
      <c:catAx>
        <c:axId val="71745536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crossAx val="71747072"/>
        <c:crosses val="autoZero"/>
        <c:auto val="1"/>
        <c:lblAlgn val="ctr"/>
        <c:lblOffset val="100"/>
        <c:noMultiLvlLbl val="0"/>
      </c:catAx>
      <c:valAx>
        <c:axId val="71747072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71745536"/>
        <c:crosses val="autoZero"/>
        <c:crossBetween val="between"/>
      </c:valAx>
      <c:spPr>
        <a:solidFill>
          <a:sysClr val="window" lastClr="FFFFFF"/>
        </a:solidFill>
      </c:spPr>
    </c:plotArea>
    <c:legend>
      <c:legendPos val="b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scene3d>
      <a:camera prst="orthographicFront"/>
      <a:lightRig rig="threePt" dir="t"/>
    </a:scene3d>
    <a:sp3d>
      <a:bevelT w="6350" h="25400"/>
    </a:sp3d>
  </c:sp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92854-EC26-425B-90C5-4774526C9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3635</TotalTime>
  <Pages>1</Pages>
  <Words>16194</Words>
  <Characters>95549</Characters>
  <Application>Microsoft Office Word</Application>
  <DocSecurity>0</DocSecurity>
  <Lines>796</Lines>
  <Paragraphs>223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Kobelčuková Zdenka, DiS.</dc:creator>
  <cp:lastModifiedBy>Kobelčuková Zdenka, DiS.</cp:lastModifiedBy>
  <cp:revision>65</cp:revision>
  <cp:lastPrinted>2022-01-14T09:24:00Z</cp:lastPrinted>
  <dcterms:created xsi:type="dcterms:W3CDTF">2021-10-13T12:43:00Z</dcterms:created>
  <dcterms:modified xsi:type="dcterms:W3CDTF">2022-03-29T09:38:00Z</dcterms:modified>
</cp:coreProperties>
</file>